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7F" w:rsidRDefault="001E797F" w:rsidP="001E79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ОБЛАСТНОЕ ГОСУДАРСТВЕННОЕ БЮДЖЕТНОЕ ПРОФЕССИОНАЛЬНОЕ ОБРАЗОВАТЕЛЬНОЕТ УЧРЕЖДЕНИЕ </w:t>
      </w:r>
      <w:r>
        <w:rPr>
          <w:rFonts w:ascii="Times New Roman" w:hAnsi="Times New Roman"/>
          <w:b/>
          <w:sz w:val="24"/>
          <w:szCs w:val="24"/>
        </w:rPr>
        <w:br/>
        <w:t>«ИВАНОВСКИЙ МЕДИЦИНСКИЙ КОЛЛЕДЖ»</w:t>
      </w:r>
    </w:p>
    <w:p w:rsidR="001E797F" w:rsidRPr="00856464" w:rsidRDefault="001E797F" w:rsidP="001E79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797F" w:rsidRPr="006B290B" w:rsidRDefault="001E797F" w:rsidP="001E797F">
      <w:pPr>
        <w:jc w:val="right"/>
        <w:rPr>
          <w:rFonts w:ascii="Times New Roman" w:hAnsi="Times New Roman"/>
          <w:b/>
          <w:sz w:val="24"/>
          <w:szCs w:val="24"/>
        </w:rPr>
      </w:pPr>
      <w:r w:rsidRPr="006B290B">
        <w:rPr>
          <w:rFonts w:ascii="Times New Roman" w:hAnsi="Times New Roman"/>
          <w:b/>
          <w:sz w:val="24"/>
          <w:szCs w:val="24"/>
        </w:rPr>
        <w:t>УТВЕРЖДАЮ</w:t>
      </w:r>
    </w:p>
    <w:p w:rsidR="001E797F" w:rsidRPr="006B290B" w:rsidRDefault="001E797F" w:rsidP="001E797F">
      <w:pPr>
        <w:jc w:val="right"/>
        <w:rPr>
          <w:rFonts w:ascii="Times New Roman" w:hAnsi="Times New Roman"/>
          <w:b/>
          <w:sz w:val="24"/>
          <w:szCs w:val="24"/>
        </w:rPr>
      </w:pPr>
      <w:r w:rsidRPr="006B290B">
        <w:rPr>
          <w:rFonts w:ascii="Times New Roman" w:hAnsi="Times New Roman"/>
          <w:b/>
          <w:sz w:val="24"/>
          <w:szCs w:val="24"/>
        </w:rPr>
        <w:t>Директор ОГБПОУ « ИМК»</w:t>
      </w:r>
    </w:p>
    <w:p w:rsidR="001E797F" w:rsidRPr="006B290B" w:rsidRDefault="001E797F" w:rsidP="001E797F">
      <w:pPr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6B290B">
        <w:rPr>
          <w:rFonts w:ascii="Times New Roman" w:hAnsi="Times New Roman"/>
          <w:b/>
          <w:sz w:val="24"/>
          <w:szCs w:val="24"/>
        </w:rPr>
        <w:t>_____________Т.В.Кудрина</w:t>
      </w:r>
      <w:proofErr w:type="spellEnd"/>
      <w:r w:rsidRPr="006B290B">
        <w:rPr>
          <w:rFonts w:ascii="Times New Roman" w:hAnsi="Times New Roman"/>
          <w:b/>
          <w:sz w:val="24"/>
          <w:szCs w:val="24"/>
        </w:rPr>
        <w:t xml:space="preserve"> </w:t>
      </w:r>
    </w:p>
    <w:p w:rsidR="001E797F" w:rsidRDefault="001E797F" w:rsidP="001E797F">
      <w:pPr>
        <w:jc w:val="right"/>
        <w:rPr>
          <w:rFonts w:ascii="Times New Roman" w:hAnsi="Times New Roman"/>
          <w:b/>
          <w:sz w:val="24"/>
          <w:szCs w:val="24"/>
        </w:rPr>
      </w:pPr>
      <w:r w:rsidRPr="006B290B">
        <w:rPr>
          <w:rFonts w:ascii="Times New Roman" w:hAnsi="Times New Roman"/>
          <w:b/>
          <w:sz w:val="24"/>
          <w:szCs w:val="24"/>
        </w:rPr>
        <w:t>«</w:t>
      </w:r>
      <w:r w:rsidR="00C2128F">
        <w:rPr>
          <w:rFonts w:ascii="Times New Roman" w:hAnsi="Times New Roman"/>
          <w:b/>
          <w:sz w:val="24"/>
          <w:szCs w:val="24"/>
        </w:rPr>
        <w:t>12</w:t>
      </w:r>
      <w:r w:rsidR="00E66BDB">
        <w:rPr>
          <w:rFonts w:ascii="Times New Roman" w:hAnsi="Times New Roman"/>
          <w:b/>
          <w:sz w:val="24"/>
          <w:szCs w:val="24"/>
        </w:rPr>
        <w:t xml:space="preserve">» </w:t>
      </w:r>
      <w:r w:rsidR="00C2128F">
        <w:rPr>
          <w:rFonts w:ascii="Times New Roman" w:hAnsi="Times New Roman"/>
          <w:b/>
          <w:sz w:val="24"/>
          <w:szCs w:val="24"/>
        </w:rPr>
        <w:t>апреля</w:t>
      </w:r>
      <w:r w:rsidRPr="006B290B">
        <w:rPr>
          <w:rFonts w:ascii="Times New Roman" w:hAnsi="Times New Roman"/>
          <w:b/>
          <w:sz w:val="24"/>
          <w:szCs w:val="24"/>
        </w:rPr>
        <w:t>20</w:t>
      </w:r>
      <w:r w:rsidR="00C2128F">
        <w:rPr>
          <w:rFonts w:ascii="Times New Roman" w:hAnsi="Times New Roman"/>
          <w:b/>
          <w:sz w:val="24"/>
          <w:szCs w:val="24"/>
        </w:rPr>
        <w:t>22</w:t>
      </w:r>
      <w:r w:rsidRPr="006B290B">
        <w:rPr>
          <w:rFonts w:ascii="Times New Roman" w:hAnsi="Times New Roman"/>
          <w:b/>
          <w:sz w:val="24"/>
          <w:szCs w:val="24"/>
        </w:rPr>
        <w:t>г.</w:t>
      </w:r>
    </w:p>
    <w:p w:rsidR="001E797F" w:rsidRPr="006B290B" w:rsidRDefault="001E797F" w:rsidP="001E797F">
      <w:pPr>
        <w:jc w:val="right"/>
        <w:rPr>
          <w:rFonts w:ascii="Times New Roman" w:hAnsi="Times New Roman"/>
          <w:b/>
          <w:sz w:val="24"/>
          <w:szCs w:val="24"/>
        </w:rPr>
      </w:pPr>
    </w:p>
    <w:p w:rsidR="001E797F" w:rsidRPr="00460789" w:rsidRDefault="005126E7" w:rsidP="001E797F">
      <w:pPr>
        <w:widowControl w:val="0"/>
        <w:suppressAutoHyphens/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60789">
        <w:rPr>
          <w:rFonts w:ascii="Times New Roman" w:hAnsi="Times New Roman"/>
          <w:b/>
          <w:caps/>
          <w:sz w:val="28"/>
          <w:szCs w:val="28"/>
        </w:rPr>
        <w:t>ДОПОЛНИТЕЛЬН</w:t>
      </w:r>
      <w:r>
        <w:rPr>
          <w:rFonts w:ascii="Times New Roman" w:hAnsi="Times New Roman"/>
          <w:b/>
          <w:caps/>
          <w:sz w:val="28"/>
          <w:szCs w:val="28"/>
        </w:rPr>
        <w:t>ная</w:t>
      </w:r>
      <w:r w:rsidRPr="00460789">
        <w:rPr>
          <w:rFonts w:ascii="Times New Roman" w:hAnsi="Times New Roman"/>
          <w:b/>
          <w:caps/>
          <w:sz w:val="28"/>
          <w:szCs w:val="28"/>
        </w:rPr>
        <w:t xml:space="preserve"> ПРОФЕССИОНАЛЬН</w:t>
      </w:r>
      <w:r>
        <w:rPr>
          <w:rFonts w:ascii="Times New Roman" w:hAnsi="Times New Roman"/>
          <w:b/>
          <w:caps/>
          <w:sz w:val="28"/>
          <w:szCs w:val="28"/>
        </w:rPr>
        <w:t>ная</w:t>
      </w:r>
      <w:r w:rsidR="001E797F" w:rsidRPr="00460789">
        <w:rPr>
          <w:rFonts w:ascii="Times New Roman" w:hAnsi="Times New Roman"/>
          <w:b/>
          <w:caps/>
          <w:sz w:val="28"/>
          <w:szCs w:val="28"/>
        </w:rPr>
        <w:t xml:space="preserve">ПРОГРАММа </w:t>
      </w:r>
    </w:p>
    <w:p w:rsidR="001E797F" w:rsidRDefault="005977C8" w:rsidP="001E797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повышени</w:t>
      </w:r>
      <w:r w:rsidR="005126E7">
        <w:rPr>
          <w:rFonts w:ascii="Times New Roman" w:hAnsi="Times New Roman"/>
          <w:b/>
          <w:sz w:val="32"/>
          <w:szCs w:val="32"/>
        </w:rPr>
        <w:t>я</w:t>
      </w:r>
      <w:r>
        <w:rPr>
          <w:rFonts w:ascii="Times New Roman" w:hAnsi="Times New Roman"/>
          <w:b/>
          <w:sz w:val="32"/>
          <w:szCs w:val="32"/>
        </w:rPr>
        <w:t xml:space="preserve"> квалификации</w:t>
      </w:r>
    </w:p>
    <w:p w:rsidR="001E797F" w:rsidRDefault="001E797F" w:rsidP="001E797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E797F" w:rsidRPr="00437BBF" w:rsidRDefault="00771EA7" w:rsidP="001E797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Специальность </w:t>
      </w:r>
      <w:r w:rsidR="00C271FB" w:rsidRPr="00437BBF">
        <w:rPr>
          <w:rFonts w:ascii="Times New Roman" w:hAnsi="Times New Roman"/>
          <w:b/>
          <w:sz w:val="32"/>
          <w:szCs w:val="32"/>
        </w:rPr>
        <w:t>«</w:t>
      </w:r>
      <w:r w:rsidR="00E66BDB">
        <w:rPr>
          <w:rFonts w:ascii="Times New Roman" w:hAnsi="Times New Roman"/>
          <w:b/>
          <w:sz w:val="32"/>
          <w:szCs w:val="32"/>
        </w:rPr>
        <w:t>Акушерское дело</w:t>
      </w:r>
      <w:r w:rsidR="00C271FB" w:rsidRPr="00437BBF">
        <w:rPr>
          <w:rFonts w:ascii="Times New Roman" w:hAnsi="Times New Roman"/>
          <w:b/>
          <w:sz w:val="32"/>
          <w:szCs w:val="32"/>
        </w:rPr>
        <w:t>»</w:t>
      </w:r>
    </w:p>
    <w:p w:rsidR="008F65D1" w:rsidRPr="00A66BD9" w:rsidRDefault="001E797F" w:rsidP="00E66BDB">
      <w:pPr>
        <w:jc w:val="center"/>
        <w:rPr>
          <w:rFonts w:ascii="Times New Roman" w:hAnsi="Times New Roman"/>
          <w:b/>
          <w:snapToGrid w:val="0"/>
          <w:sz w:val="32"/>
          <w:szCs w:val="32"/>
        </w:rPr>
      </w:pPr>
      <w:r w:rsidRPr="00437BBF">
        <w:rPr>
          <w:rFonts w:ascii="Times New Roman" w:hAnsi="Times New Roman"/>
          <w:b/>
          <w:sz w:val="32"/>
          <w:szCs w:val="32"/>
        </w:rPr>
        <w:t xml:space="preserve">Цикл: </w:t>
      </w:r>
      <w:r w:rsidR="008F65D1" w:rsidRPr="00A66BD9">
        <w:rPr>
          <w:rFonts w:ascii="Times New Roman" w:hAnsi="Times New Roman"/>
          <w:b/>
          <w:noProof/>
          <w:sz w:val="32"/>
          <w:szCs w:val="32"/>
        </w:rPr>
        <w:t>«</w:t>
      </w:r>
      <w:r w:rsidR="00A66BD9" w:rsidRPr="00A66BD9">
        <w:rPr>
          <w:rFonts w:ascii="Times New Roman" w:hAnsi="Times New Roman" w:cs="Times New Roman"/>
          <w:b/>
          <w:sz w:val="32"/>
          <w:szCs w:val="32"/>
        </w:rPr>
        <w:t xml:space="preserve">Современные </w:t>
      </w:r>
      <w:r w:rsidR="00E66BDB">
        <w:rPr>
          <w:rFonts w:ascii="Times New Roman" w:hAnsi="Times New Roman" w:cs="Times New Roman"/>
          <w:b/>
          <w:sz w:val="32"/>
          <w:szCs w:val="32"/>
        </w:rPr>
        <w:t>аспекты акушерского дела в родовспомогательных учреждениях</w:t>
      </w:r>
      <w:r w:rsidR="008F65D1" w:rsidRPr="00A66BD9">
        <w:rPr>
          <w:rFonts w:ascii="Times New Roman" w:hAnsi="Times New Roman"/>
          <w:b/>
          <w:noProof/>
          <w:sz w:val="32"/>
          <w:szCs w:val="32"/>
        </w:rPr>
        <w:t>»</w:t>
      </w:r>
      <w:r w:rsidR="005126E7">
        <w:rPr>
          <w:rFonts w:ascii="Times New Roman" w:hAnsi="Times New Roman"/>
          <w:b/>
          <w:snapToGrid w:val="0"/>
          <w:sz w:val="32"/>
          <w:szCs w:val="32"/>
        </w:rPr>
        <w:t xml:space="preserve"> - 144 часа</w:t>
      </w:r>
    </w:p>
    <w:p w:rsidR="001E797F" w:rsidRPr="00437BBF" w:rsidRDefault="001E797F" w:rsidP="001E797F">
      <w:pPr>
        <w:widowControl w:val="0"/>
        <w:spacing w:line="240" w:lineRule="auto"/>
        <w:ind w:right="20"/>
        <w:jc w:val="center"/>
        <w:rPr>
          <w:rFonts w:ascii="Times New Roman" w:hAnsi="Times New Roman"/>
          <w:b/>
          <w:sz w:val="32"/>
          <w:szCs w:val="32"/>
        </w:rPr>
      </w:pPr>
    </w:p>
    <w:p w:rsidR="008F65D1" w:rsidRDefault="008F65D1" w:rsidP="008F65D1">
      <w:pPr>
        <w:widowControl w:val="0"/>
        <w:spacing w:line="240" w:lineRule="auto"/>
        <w:ind w:right="20"/>
        <w:rPr>
          <w:rFonts w:ascii="Times New Roman" w:hAnsi="Times New Roman"/>
          <w:b/>
          <w:snapToGrid w:val="0"/>
          <w:sz w:val="32"/>
          <w:szCs w:val="32"/>
        </w:rPr>
      </w:pPr>
    </w:p>
    <w:p w:rsidR="00E66BDB" w:rsidRDefault="00E66BDB" w:rsidP="008F65D1">
      <w:pPr>
        <w:widowControl w:val="0"/>
        <w:spacing w:line="240" w:lineRule="auto"/>
        <w:ind w:right="20"/>
        <w:rPr>
          <w:rFonts w:ascii="Times New Roman" w:hAnsi="Times New Roman"/>
          <w:b/>
          <w:snapToGrid w:val="0"/>
          <w:sz w:val="32"/>
          <w:szCs w:val="32"/>
        </w:rPr>
      </w:pPr>
    </w:p>
    <w:p w:rsidR="005126E7" w:rsidRDefault="005126E7" w:rsidP="00E66BDB">
      <w:pPr>
        <w:pStyle w:val="a3"/>
        <w:jc w:val="center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5126E7" w:rsidRPr="006302CC" w:rsidRDefault="005126E7" w:rsidP="00E66BDB">
      <w:pPr>
        <w:pStyle w:val="a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302C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2021 год </w:t>
      </w:r>
    </w:p>
    <w:p w:rsidR="00C2128F" w:rsidRDefault="00C2128F" w:rsidP="00E66BDB">
      <w:pPr>
        <w:pStyle w:val="a3"/>
        <w:jc w:val="center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C2128F" w:rsidRDefault="00C2128F" w:rsidP="00E66BDB">
      <w:pPr>
        <w:pStyle w:val="a3"/>
        <w:jc w:val="center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5126E7" w:rsidRPr="005126E7" w:rsidRDefault="005126E7" w:rsidP="005126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126E7">
        <w:rPr>
          <w:rFonts w:ascii="Times New Roman" w:hAnsi="Times New Roman"/>
          <w:b/>
          <w:sz w:val="28"/>
          <w:szCs w:val="28"/>
        </w:rPr>
        <w:lastRenderedPageBreak/>
        <w:t>ПАСПОРТ РАБОЧЕЙ ПРОГРАММЫ ПОВЫШЕНИЯ КВАЛИФИКАЦИИ</w:t>
      </w:r>
    </w:p>
    <w:p w:rsidR="005126E7" w:rsidRPr="005126E7" w:rsidRDefault="005126E7" w:rsidP="005126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126E7">
        <w:rPr>
          <w:rFonts w:ascii="Times New Roman" w:hAnsi="Times New Roman"/>
          <w:b/>
          <w:sz w:val="28"/>
          <w:szCs w:val="28"/>
        </w:rPr>
        <w:t xml:space="preserve">по специальности «Акушерское дело» </w:t>
      </w:r>
    </w:p>
    <w:p w:rsidR="005126E7" w:rsidRDefault="005126E7" w:rsidP="005126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126E7">
        <w:rPr>
          <w:rFonts w:ascii="Times New Roman" w:hAnsi="Times New Roman"/>
          <w:b/>
          <w:sz w:val="28"/>
          <w:szCs w:val="28"/>
        </w:rPr>
        <w:t>цикла «Современные аспекты акушерской помощи в родовспомогательных учреждениях»</w:t>
      </w:r>
    </w:p>
    <w:p w:rsidR="005126E7" w:rsidRDefault="005126E7" w:rsidP="005126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126E7" w:rsidRDefault="005126E7" w:rsidP="005126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245">
        <w:rPr>
          <w:rFonts w:ascii="Times New Roman" w:hAnsi="Times New Roman"/>
          <w:sz w:val="28"/>
          <w:szCs w:val="28"/>
        </w:rPr>
        <w:t xml:space="preserve">СТРУКТУРА И ПРИМЕРНОЕ СОДЕРЖАНИЕ РАБОЧЕЙ ПРОГРАММЫ </w:t>
      </w:r>
    </w:p>
    <w:p w:rsidR="008D13F0" w:rsidRDefault="005126E7" w:rsidP="005126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74D9">
        <w:rPr>
          <w:rFonts w:ascii="Times New Roman" w:hAnsi="Times New Roman"/>
          <w:b/>
          <w:sz w:val="28"/>
          <w:szCs w:val="28"/>
        </w:rPr>
        <w:t>Категория слушателей</w:t>
      </w:r>
      <w:r w:rsidRPr="00716245">
        <w:rPr>
          <w:rFonts w:ascii="Times New Roman" w:hAnsi="Times New Roman"/>
          <w:sz w:val="28"/>
          <w:szCs w:val="28"/>
        </w:rPr>
        <w:t xml:space="preserve">: </w:t>
      </w:r>
      <w:r w:rsidR="008D13F0" w:rsidRPr="008D13F0">
        <w:rPr>
          <w:rFonts w:ascii="Times New Roman" w:hAnsi="Times New Roman"/>
          <w:sz w:val="28"/>
          <w:szCs w:val="28"/>
        </w:rPr>
        <w:t>Среднее профессиональное образование - программы подготовки специалистов среднего звена по специальности «Акушерское дело» или Среднее профессиональное образование - программы подготовки специалистов среднего звена по специальности «Лечебное дело» и дополнительное профессиональное образование - программы профессиональной переподготовки по специальности «Акушерское дело». В соответствии с профессиональным стандартом "Акушерка (акушер)" приказ Министерства труда и социальной защиты Российской Федерации от 31 июля 2020 года N 471н.</w:t>
      </w:r>
    </w:p>
    <w:p w:rsidR="005126E7" w:rsidRPr="00716245" w:rsidRDefault="005126E7" w:rsidP="005126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74D9">
        <w:rPr>
          <w:rFonts w:ascii="Times New Roman" w:hAnsi="Times New Roman"/>
          <w:b/>
          <w:sz w:val="28"/>
          <w:szCs w:val="28"/>
        </w:rPr>
        <w:t>Количество часов</w:t>
      </w:r>
      <w:r w:rsidRPr="00716245">
        <w:rPr>
          <w:rFonts w:ascii="Times New Roman" w:hAnsi="Times New Roman"/>
          <w:sz w:val="28"/>
          <w:szCs w:val="28"/>
        </w:rPr>
        <w:t xml:space="preserve"> на освоение программы дисциплины: максимальной учебной нагрузки слушателя: 144часа, в том числе: обязательной аудиторной учебной нагрузки слушателя: </w:t>
      </w:r>
      <w:r w:rsidR="0066094B">
        <w:rPr>
          <w:rFonts w:ascii="Times New Roman" w:hAnsi="Times New Roman"/>
          <w:sz w:val="28"/>
          <w:szCs w:val="28"/>
        </w:rPr>
        <w:t>82</w:t>
      </w:r>
      <w:r w:rsidRPr="00716245">
        <w:rPr>
          <w:rFonts w:ascii="Times New Roman" w:hAnsi="Times New Roman"/>
          <w:sz w:val="28"/>
          <w:szCs w:val="28"/>
        </w:rPr>
        <w:t xml:space="preserve"> часов; практической работы слушателя: </w:t>
      </w:r>
      <w:r>
        <w:rPr>
          <w:rFonts w:ascii="Times New Roman" w:hAnsi="Times New Roman"/>
          <w:sz w:val="28"/>
          <w:szCs w:val="28"/>
        </w:rPr>
        <w:t>62</w:t>
      </w:r>
      <w:r w:rsidRPr="00716245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="0066094B">
        <w:rPr>
          <w:rFonts w:ascii="Times New Roman" w:hAnsi="Times New Roman"/>
          <w:sz w:val="28"/>
          <w:szCs w:val="28"/>
        </w:rPr>
        <w:t xml:space="preserve">. </w:t>
      </w:r>
    </w:p>
    <w:p w:rsidR="005126E7" w:rsidRPr="00716245" w:rsidRDefault="005126E7" w:rsidP="005126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74D9">
        <w:rPr>
          <w:rFonts w:ascii="Times New Roman" w:hAnsi="Times New Roman"/>
          <w:b/>
          <w:sz w:val="28"/>
          <w:szCs w:val="28"/>
        </w:rPr>
        <w:t>Форма обучения</w:t>
      </w:r>
      <w:r w:rsidRPr="00716245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очно-заочная</w:t>
      </w:r>
      <w:proofErr w:type="spellEnd"/>
      <w:r>
        <w:rPr>
          <w:rFonts w:ascii="Times New Roman" w:hAnsi="Times New Roman"/>
          <w:sz w:val="28"/>
          <w:szCs w:val="28"/>
        </w:rPr>
        <w:t>, с применением дистанционных образовательных технологий</w:t>
      </w:r>
      <w:r w:rsidRPr="00716245">
        <w:rPr>
          <w:rFonts w:ascii="Times New Roman" w:hAnsi="Times New Roman"/>
          <w:sz w:val="28"/>
          <w:szCs w:val="28"/>
        </w:rPr>
        <w:t xml:space="preserve">. </w:t>
      </w:r>
    </w:p>
    <w:p w:rsidR="005126E7" w:rsidRDefault="005126E7" w:rsidP="005126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74D9">
        <w:rPr>
          <w:rFonts w:ascii="Times New Roman" w:hAnsi="Times New Roman"/>
          <w:b/>
          <w:sz w:val="28"/>
          <w:szCs w:val="28"/>
        </w:rPr>
        <w:t>Форма аттестации</w:t>
      </w:r>
      <w:r>
        <w:rPr>
          <w:rFonts w:ascii="Times New Roman" w:hAnsi="Times New Roman"/>
          <w:sz w:val="28"/>
          <w:szCs w:val="28"/>
        </w:rPr>
        <w:t xml:space="preserve">: состоит из 2-х этапов: </w:t>
      </w:r>
      <w:r w:rsidRPr="00716245">
        <w:rPr>
          <w:rFonts w:ascii="Times New Roman" w:hAnsi="Times New Roman"/>
          <w:sz w:val="28"/>
          <w:szCs w:val="28"/>
        </w:rPr>
        <w:t xml:space="preserve">тестирование (критерии оценки: от 100% до 90% - «отлично», от 89% до 75% - «хорошо», </w:t>
      </w:r>
      <w:proofErr w:type="gramStart"/>
      <w:r w:rsidRPr="00716245">
        <w:rPr>
          <w:rFonts w:ascii="Times New Roman" w:hAnsi="Times New Roman"/>
          <w:sz w:val="28"/>
          <w:szCs w:val="28"/>
        </w:rPr>
        <w:t>от</w:t>
      </w:r>
      <w:proofErr w:type="gramEnd"/>
      <w:r w:rsidRPr="00716245">
        <w:rPr>
          <w:rFonts w:ascii="Times New Roman" w:hAnsi="Times New Roman"/>
          <w:sz w:val="28"/>
          <w:szCs w:val="28"/>
        </w:rPr>
        <w:t xml:space="preserve"> 74% до 50% - «удовлетворительно», от 49% и ниже – «неудовлетв</w:t>
      </w:r>
      <w:r>
        <w:rPr>
          <w:rFonts w:ascii="Times New Roman" w:hAnsi="Times New Roman"/>
          <w:sz w:val="28"/>
          <w:szCs w:val="28"/>
        </w:rPr>
        <w:t xml:space="preserve">орительно») </w:t>
      </w:r>
      <w:r w:rsidRPr="00716245">
        <w:rPr>
          <w:rFonts w:ascii="Times New Roman" w:hAnsi="Times New Roman"/>
          <w:sz w:val="28"/>
          <w:szCs w:val="28"/>
        </w:rPr>
        <w:t xml:space="preserve">и зачёт/незачёт по манипуляционной технике в </w:t>
      </w:r>
      <w:proofErr w:type="spellStart"/>
      <w:r w:rsidRPr="00716245">
        <w:rPr>
          <w:rFonts w:ascii="Times New Roman" w:hAnsi="Times New Roman"/>
          <w:sz w:val="28"/>
          <w:szCs w:val="28"/>
        </w:rPr>
        <w:t>симуляционном</w:t>
      </w:r>
      <w:proofErr w:type="spellEnd"/>
      <w:r w:rsidRPr="00716245">
        <w:rPr>
          <w:rFonts w:ascii="Times New Roman" w:hAnsi="Times New Roman"/>
          <w:sz w:val="28"/>
          <w:szCs w:val="28"/>
        </w:rPr>
        <w:t xml:space="preserve"> кабинете.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00"/>
      </w:tblGrid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692694" w:rsidRPr="00277F61" w:rsidRDefault="00692694" w:rsidP="00277F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F61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277F61">
              <w:rPr>
                <w:rFonts w:ascii="Times New Roman" w:hAnsi="Times New Roman"/>
                <w:sz w:val="28"/>
                <w:szCs w:val="28"/>
              </w:rPr>
              <w:t xml:space="preserve"> дополнительно</w:t>
            </w:r>
            <w:r w:rsidR="001A4A8B" w:rsidRPr="00277F61">
              <w:rPr>
                <w:rFonts w:ascii="Times New Roman" w:hAnsi="Times New Roman"/>
                <w:sz w:val="28"/>
                <w:szCs w:val="28"/>
              </w:rPr>
              <w:t>й</w:t>
            </w:r>
            <w:r w:rsidRPr="00277F61">
              <w:rPr>
                <w:rFonts w:ascii="Times New Roman" w:hAnsi="Times New Roman"/>
                <w:sz w:val="28"/>
                <w:szCs w:val="28"/>
              </w:rPr>
              <w:t xml:space="preserve"> профессионально</w:t>
            </w:r>
            <w:r w:rsidR="001A4A8B" w:rsidRPr="00277F61">
              <w:rPr>
                <w:rFonts w:ascii="Times New Roman" w:hAnsi="Times New Roman"/>
                <w:sz w:val="28"/>
                <w:szCs w:val="28"/>
              </w:rPr>
              <w:t>й</w:t>
            </w:r>
            <w:r w:rsidRPr="00277F61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 w:rsidR="001A4A8B" w:rsidRPr="00277F61">
              <w:rPr>
                <w:rFonts w:ascii="Times New Roman" w:hAnsi="Times New Roman"/>
                <w:sz w:val="28"/>
                <w:szCs w:val="28"/>
              </w:rPr>
              <w:t>ы</w:t>
            </w:r>
            <w:r w:rsidRPr="00277F61">
              <w:rPr>
                <w:rFonts w:ascii="Times New Roman" w:hAnsi="Times New Roman"/>
                <w:sz w:val="28"/>
                <w:szCs w:val="28"/>
              </w:rPr>
              <w:t xml:space="preserve"> повышения квалификации «Современные аспекты акушерской помощи в родовспомогательных учреждениях» ― </w:t>
            </w:r>
            <w:r w:rsidR="001A4A8B" w:rsidRPr="00277F61">
              <w:rPr>
                <w:rFonts w:ascii="Times New Roman" w:hAnsi="Times New Roman"/>
                <w:sz w:val="28"/>
                <w:szCs w:val="28"/>
              </w:rPr>
              <w:t>совершенствование</w:t>
            </w:r>
            <w:r w:rsidRPr="00277F61">
              <w:rPr>
                <w:rFonts w:ascii="Times New Roman" w:hAnsi="Times New Roman"/>
                <w:sz w:val="28"/>
                <w:szCs w:val="28"/>
              </w:rPr>
              <w:t xml:space="preserve"> профессиональных компетенций, необходимых для выполнения нового вида профессиональной деятельности по специальности «Акушерское дело».</w:t>
            </w:r>
          </w:p>
          <w:p w:rsidR="00496E73" w:rsidRPr="00277F61" w:rsidRDefault="00496E73" w:rsidP="0027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  <w:r w:rsidRPr="00277F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обучения обучающихся, успешно освоивших дополнительную профессиональную программу повышения квалификации слушатель должен приобрести следующие умения и знания, необходимые для совершенствования компетенций:</w:t>
            </w:r>
          </w:p>
          <w:p w:rsidR="00C2128F" w:rsidRPr="00277F61" w:rsidRDefault="00C2128F" w:rsidP="0027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71D5" w:rsidRPr="00277F61" w:rsidRDefault="001071D5" w:rsidP="0027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Знать:</w:t>
            </w:r>
          </w:p>
        </w:tc>
        <w:bookmarkStart w:id="0" w:name="_GoBack"/>
        <w:bookmarkEnd w:id="0"/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Получение и анализ информации из медицинской документации, оформление индивидуальных карт беременных и родильниц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медицинского осмотра, </w:t>
            </w:r>
            <w:proofErr w:type="spellStart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физикального</w:t>
            </w:r>
            <w:proofErr w:type="spellEnd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 и функционального обследования пациента, оценка состояния здоровья пациента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Оценка состояния пациента и (или) тяжести заболевания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Постановка предварительного диагноза, на основании жалоб, клинических симптомов, результатов лабораторных и инструментальных исследований, при выполнении отдельных функций лечащего врача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Проведение осмотра пациентов при физиологически протекающих беременности, родах и послеродовом периоде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Определение срока беременности и предполагаемой даты родов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Проведение динамического наблюдения за состоянием беременной женщины, роженицы, родильницы и плода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Составление плана проведения лабораторных и инструментальных исследований в соответствии с порядками оказания медицинской помощи, клиническими рекомендациями, с учетом стандартов оказания медицинской помощи, при выполнении отдельных функций лечащего врача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Подготовка пациентов к лабораторным и инструментальным исследованиям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Ассистирование</w:t>
            </w:r>
            <w:proofErr w:type="spellEnd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 врачу и (или) выполнение медицинских вмешательств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Проведение забора биологического материала для лабораторных исследований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Обеспечение безопасности при проведении медицинских вмешательств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Направление пациентов на лабораторные и инструментальные исследования в соответствии с порядками оказания медицинской помощи, на основе клинических рекомендаций, с учетом стандартов оказания медицинской помощи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Направление пациентов в медицинские организации для получения специализированной, в том числе высокотехнологичной, медицинской помощи в соответствии с порядками оказания медицинской помощи, на основе клинических рекомендаций, с учетом стандартов оказания медицинской помощи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Направление пациентов при физиологическом течении беременности на </w:t>
            </w:r>
            <w:proofErr w:type="spellStart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пренатальный</w:t>
            </w:r>
            <w:proofErr w:type="spellEnd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 скрининг для формирования групп риска по хромосомным нарушениям и врожденным аномалиям (порокам развития) у плода в соответствии с порядками оказания медицинской помощи, на основе клинических рекомендаций, с учетом стандартов оказания медицинской помощи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Выявление клинических признаков состояний пациентов, требующих оказания медицинской помощи в неотложной форме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динамического наблюдения за пациентами при высоком риске развития хронических заболеваний и при хронических заболеваниях и (или) состояниях, не сопровождающихся угрозой жизни пациента, в соответствии с порядками оказания медицинской помощи, на основе клинических рекомендаций, с учетом </w:t>
            </w: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стандартов оказания медицинской помощи, при выполнении отдельных функций лечащего врача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Осуществлять сбор жалоб, анамнеза жизни, анамнеза болезни у пациентов (их законных представителей)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Интерпретировать и анализировать информацию, полученную от пациентов (их законных представителей)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Проводить медицинские осмотры пациентов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Применять методы осмотров и обследований пациентов с учетом возрастных анатомо-функциональных особенностей.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Определять срок беременности и предполагаемую дату родов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Оценивать анатомо-функциональное состояние органов и систем организма человека с учетом возрастных особенностей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Интерпретировать и анализировать результаты осмотров пациента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Оценивать состояние пациента и (или) тяжесть заболевания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Устанавливать предварительный диагноз в соответствии с действующей Международной классификацией болезней (далее - МКБ)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Проводить медицинские осмотры пациентов при физиологически протекающих беременности, родах и послеродовом периоде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Подготавливать пациентов к лабораторным и инструментальным исследованиям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Проводить забор биологического материала для лабораторных исследований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Направлять пациентов на лабораторные и инструментальные исследования в соответствии с порядками оказания медицинской помощи, на основе клинических рекомендаций, с учетом стандартов оказания медицинской помощи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Интерпретировать и анализировать результаты лабораторных и инструментальных исследований пациентов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Устанавливать медицинские показания для направления пациентов в профильные медицинские организации с целью получения специализированной, в том числе высокотехнологичной, медицинской помощи в соответствии с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Направлять пациентов в медицинские организации для получения специализированной, в том числе высокотехнологичной медицинской помощи в соответствии с порядками оказания медицинской помощи, на основе клинических рекомендаций, с учетом стандартов оказания медицинской помощи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Направлять пациентов при физиологическом течении беременности на </w:t>
            </w:r>
            <w:proofErr w:type="spellStart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пренатальный</w:t>
            </w:r>
            <w:proofErr w:type="spellEnd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 скрининг для формирования групп риска по хромосомным нарушениям и врожденным аномалиям (порокам развития) у плода в соответствии с порядками оказания медицинской помощи, на основе клинических рекомендаций, с учетом стандартов оказания медицинской помощи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Выявлять клинические признаки состояний пациентов, требующих оказания медицинской помощи в неотложной форме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Проводить динамическое наблюдение за пациентами при высоком риске развития хронических заболеваний и при хронических заболеваниях и (или) состояниях, не сопровождающихся угрозой жизни пациента в соответствии с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Законодательство Российской Федерации в сфере охраны здоровья, нормативные правовые акты и документы, определяющие деятельность медицинских организаций и медицинских работников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Общие вопросы организации медицинской помощи населению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Порядки оказания медицинской помощи, клинические рекомендации, стандарты оказания медицинской помощи по профилю «акушерство и гинекология»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Анатомо-физиологические особенности человека в норме и при патологии с учетом возрастных периодов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Методика сбора жалоб, анамнеза жизни, анамнеза болезни у пациентов (их законных представителей) и информации из медицинской документации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Методика медицинских осмотров и обследований пациентов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Методы определения срока беременности и предполагаемой даты родов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Клинические признаки заболеваний и (или) состояний, в том числе представляющих угрозу жизни и здоровью пациента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Методы лабораторных и инструментальных исследований для оценки состояния здоровья, медицинские показания к проведению исследований, правила интерпретации результатов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8E5D72" w:rsidRPr="00277F61" w:rsidRDefault="001071D5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Методика медицинского осмотра пациентов в случае физиологически протекающих беременности, родов и послеродового периода под руководством врача и (или) в пределах своих полномочий</w:t>
            </w:r>
            <w:r w:rsidR="008E5D72"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 Оценка интенсивности боли и тягостных для пациента симптомов, определение и документирование невербальных признаков боли у пациента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Составление плана лечения </w:t>
            </w:r>
            <w:proofErr w:type="spellStart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неосложненных</w:t>
            </w:r>
            <w:proofErr w:type="spellEnd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 состояний беременности, родов, послеродового периода и распространенных гинекологических заболеваний в соответствии с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Применение и назначение лекарственных препаратов, медицинских изделий и лечебного питания при выполнении отдельных функций лечащего врача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Подготовка пациентов к медицинским вмешательствам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Ассистирование</w:t>
            </w:r>
            <w:proofErr w:type="spellEnd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 при выполнении медицинских вмешательств и (или) выполнение медицинских вмешательств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Выполнение врачебных назначений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Оказание простых медицинских услуг </w:t>
            </w:r>
            <w:proofErr w:type="spellStart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инвазивных</w:t>
            </w:r>
            <w:proofErr w:type="spellEnd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 вмешательств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Выполнение манипуляций сестринского ухода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Проведение динамического наблюдения за пациентами при выполнении медицинского вмешательства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Обеспечение безопасности медицинских вмешательств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Контроль выполнения пациентами врачебных назначений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Выявление клинических признаков состояний пациентов, требующих оказания медицинской помощи в неотложной форме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Направление пациентов в медицинские организации для оказания специализированной, в том числе высокотехнологичной, медицинской помощи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Необходимые умения</w:t>
            </w:r>
            <w:proofErr w:type="gramStart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ab/>
              <w:t>О</w:t>
            </w:r>
            <w:proofErr w:type="gramEnd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ценивать состояние пациента и (или) тяжесть заболевания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Оценивать интенсивность боли и тягостные для пациента симптомы, определять и документировать невербальные признаки боли у пациента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Составлять план лечения </w:t>
            </w:r>
            <w:proofErr w:type="spellStart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неосложненных</w:t>
            </w:r>
            <w:proofErr w:type="spellEnd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 состояний беременности, родов, послеродового периода и гинекологических заболеваний при выполнении отдельных функций лечащего врача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Применять и назначать лекарственные препараты, медицинские изделия и лечебное питание при выполнении отдельных функций лечащего врача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Подготавливать пациентов к медицинским вмешательствам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Проводить динамическое наблюдение за пациентами при выполнении медицинских вмешательств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Обеспечивать безопасность медицинских вмешательств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Контролировать выполнение пациентами врачебных назначений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Выявлять клинические признаки состояний пациентов, требующих оказания медицинской помощи в неотложной форме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Обеспечивать своевременное направление пациентов в медицинские организации, для оказания специализированной, в том числе высокотехнологичной, медицинской помощи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Необходимые знания</w:t>
            </w: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ab/>
              <w:t>Законодательство Российской Федерации в сфере охраны здоровья, нормативные правовые акты, определяющие деятельность медицинских организаций и медицинских работников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Порядки оказания медицинской помощи, клинические рекомендации, стандарты оказания медицинской помощи по профилю «акушерство и гинекология»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Механизм действия лекарственных препаратов, медицинских изделий, медицинские показания и медицинские противопоказания к назначению; возможные осложнения, побочные действия, нежелательные реакции, в том числе серьезные и непредвиденные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Методы </w:t>
            </w:r>
            <w:proofErr w:type="spellStart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немедикаментозной</w:t>
            </w:r>
            <w:proofErr w:type="spellEnd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 терапии, лечебного питания пациента в соответствии с порядками оказания медицинской помощи, на основе клинических рекомендаций, с учетом стандартов оказания медицинской помощи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Технологии выполнения простых медицинских услуг </w:t>
            </w:r>
            <w:proofErr w:type="spellStart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инвазивных</w:t>
            </w:r>
            <w:proofErr w:type="spellEnd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 вмешательств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Манипуляции сестринского ухода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Анатомо-физиологические особенности человека в норме и при патологии в различные возрастные периоды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Причины, клинические проявления, методы диагностики, осложнения, принципы лечения и профилактики заболеваний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Клинические признаки заболеваний и (или) состояний, представляющих угрозу жизни и здоровью пациента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Методы выявления и оценки уровня боли у пациентов, правила, виды, методы и средства лечения болевого синдрома, правила оказания симптоматической помощи при тягостных расстройствах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Технологии выполнения простых медицинских услуг </w:t>
            </w:r>
            <w:proofErr w:type="spellStart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инвазивных</w:t>
            </w:r>
            <w:proofErr w:type="spellEnd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 вмешательств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Манипуляции сестринского ухода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Анатомо-физиологические особенности человека в норме и при патологии в различные возрастные периоды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Причины, клинические проявления, методы диагностики, осложнения, принципы лечения и профилактики заболеваний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Клинические признаки заболеваний и (или) состояний, представляющих угрозу жизни и здоровью пациента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Методы выявления и оценки уровня боли у пациентов, правила, виды, методы и средства лечения болевого синдрома, правила оказания симптоматической помощи при тягостных расстройствах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Методы выявления и оценки уровня боли у пациентов, правила, виды, методы и средства лечения болевого синдрома, правила оказания симптоматической помощи при тягостных расстройствах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Тактика ведения физиологических родов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Виды и методы акушерских приемов при физиологическом процессе родов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Методы профилактики акушерских осложнений во время родов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Методы обезболивания родов, психопрофилактической подготовки пациентов к родам и техники дыхания во время родов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Особенности ведения родов при предлежании плаценты и преждевременной отслойке нормально расположенной плаценты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Нарушения родовой деятельности (родовых сил)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Поперечные и косые положения плода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Особенности ведения родов при выпадении мелких частей и пуповины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Отклонения от нормального механизма родов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Родовые травмы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Классификация, причины и профилактика акушерских кровотечений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Методы измерения кровопотери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Классификация, причины и профилактика послеродовых заболеваний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Виды, показания и порядок подготовки к акушерским операциям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Методы ухода за новорожденными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Методы профилактики гипотермии новорожденных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Правила и техника первого прикладывания новорожденных к груди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Классификация, клинические проявления и методы профилактики инфекционных заболеваний новорожденных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Аномалии развития и заболевания плода, плодных оболочек и плаценты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Клинические признаки состояний пациентов, требующих оказания медицинской помощи в неотложной форме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Методы </w:t>
            </w:r>
            <w:proofErr w:type="spellStart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немедикаментозной</w:t>
            </w:r>
            <w:proofErr w:type="spellEnd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 терапии, лечебного питания пациента в соответствии с порядками оказания медицинской помощи, клиническими рекомендациями, в соответствии с порядком организации медицинской </w:t>
            </w: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реабилитации</w:t>
            </w:r>
          </w:p>
          <w:p w:rsidR="008E5D72" w:rsidRPr="00277F61" w:rsidRDefault="008E5D72" w:rsidP="00277F61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Медицинские показания к направлению пациентов, имеющих ограничения жизнедеятельности, нарушения функций и структур организма, в период беременности, родов, послеродовой период и с распространенными гинекологическими заболеваниями к врачам-специалистам</w:t>
            </w:r>
          </w:p>
          <w:p w:rsidR="001071D5" w:rsidRPr="00277F61" w:rsidRDefault="008E5D72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Мероприятия по медицинской реабилитации пациентов в период беременности, родов, послеродовой период и с распространенными гинекологическими заболеваниями</w:t>
            </w:r>
          </w:p>
          <w:p w:rsidR="00277F61" w:rsidRPr="00277F61" w:rsidRDefault="00277F61" w:rsidP="00277F6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F61">
              <w:rPr>
                <w:rFonts w:ascii="Times New Roman" w:hAnsi="Times New Roman"/>
                <w:sz w:val="28"/>
                <w:szCs w:val="28"/>
              </w:rPr>
              <w:t>Принципы организации и проведения школ для пациентов в период беременности, в послеродовой период</w:t>
            </w:r>
          </w:p>
          <w:p w:rsidR="00277F61" w:rsidRPr="00277F61" w:rsidRDefault="00277F61" w:rsidP="00277F6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F61">
              <w:rPr>
                <w:rFonts w:ascii="Times New Roman" w:hAnsi="Times New Roman"/>
                <w:sz w:val="28"/>
                <w:szCs w:val="28"/>
              </w:rPr>
              <w:t>Методы профилактики прерывания беременности, современные методы контрацепции</w:t>
            </w:r>
          </w:p>
          <w:p w:rsidR="00277F61" w:rsidRPr="00277F61" w:rsidRDefault="00277F61" w:rsidP="00277F6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F61">
              <w:rPr>
                <w:rFonts w:ascii="Times New Roman" w:hAnsi="Times New Roman"/>
                <w:sz w:val="28"/>
                <w:szCs w:val="28"/>
              </w:rPr>
              <w:t>Нормативные правовые акты, регламентирующие порядок проведения медицинских осмотров, диспансеризации и диспансерного наблюдения женской части населения</w:t>
            </w:r>
          </w:p>
          <w:p w:rsidR="00277F61" w:rsidRPr="00277F61" w:rsidRDefault="00277F61" w:rsidP="00277F6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F61">
              <w:rPr>
                <w:rFonts w:ascii="Times New Roman" w:hAnsi="Times New Roman"/>
                <w:sz w:val="28"/>
                <w:szCs w:val="28"/>
              </w:rPr>
              <w:t>Принципы диспансерного наблюдения женской части населения, в том числе в период беременности, в послеродовой период, после прерывания беременности</w:t>
            </w:r>
          </w:p>
          <w:p w:rsidR="00277F61" w:rsidRPr="00277F61" w:rsidRDefault="00277F61" w:rsidP="00277F6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F61">
              <w:rPr>
                <w:rFonts w:ascii="Times New Roman" w:hAnsi="Times New Roman"/>
                <w:sz w:val="28"/>
                <w:szCs w:val="28"/>
              </w:rPr>
              <w:t>Порядок организации медицинских осмотров, проведения диспансеризации и диспансерного наблюдения женской части населения</w:t>
            </w:r>
          </w:p>
          <w:p w:rsidR="00277F61" w:rsidRPr="00277F61" w:rsidRDefault="00277F61" w:rsidP="00277F6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F61">
              <w:rPr>
                <w:rFonts w:ascii="Times New Roman" w:hAnsi="Times New Roman"/>
                <w:sz w:val="28"/>
                <w:szCs w:val="28"/>
              </w:rPr>
              <w:t>Порядок и правила организации санитарно-противоэпидемических, профилактических мероприятий в целях предупреждения возникновения и распространения инфекционных заболеваний</w:t>
            </w:r>
          </w:p>
          <w:p w:rsidR="00277F61" w:rsidRPr="00277F61" w:rsidRDefault="00277F61" w:rsidP="00277F6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F61">
              <w:rPr>
                <w:rFonts w:ascii="Times New Roman" w:hAnsi="Times New Roman"/>
                <w:sz w:val="28"/>
                <w:szCs w:val="28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</w:p>
          <w:p w:rsidR="00277F61" w:rsidRPr="00277F61" w:rsidRDefault="00277F61" w:rsidP="00277F6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F61">
              <w:rPr>
                <w:rFonts w:ascii="Times New Roman" w:hAnsi="Times New Roman"/>
                <w:sz w:val="28"/>
                <w:szCs w:val="28"/>
              </w:rPr>
              <w:t>Правила и порядок оформления медицинской документации в медицинских организациях, в том числе в форме электронного документа</w:t>
            </w:r>
          </w:p>
          <w:p w:rsidR="00277F61" w:rsidRPr="00277F61" w:rsidRDefault="00277F61" w:rsidP="00277F6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F61">
              <w:rPr>
                <w:rFonts w:ascii="Times New Roman" w:hAnsi="Times New Roman"/>
                <w:sz w:val="28"/>
                <w:szCs w:val="28"/>
              </w:rPr>
              <w:t>Должностные обязанности находящегося в распоряжении медицинского персонала</w:t>
            </w:r>
          </w:p>
          <w:p w:rsidR="00277F61" w:rsidRPr="00277F61" w:rsidRDefault="00277F61" w:rsidP="00277F6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F61">
              <w:rPr>
                <w:rFonts w:ascii="Times New Roman" w:hAnsi="Times New Roman"/>
                <w:sz w:val="28"/>
                <w:szCs w:val="28"/>
              </w:rPr>
              <w:t>Требования к обеспечению внутреннего контроля качества и безопасности медицинской деятельности</w:t>
            </w:r>
          </w:p>
          <w:p w:rsidR="00277F61" w:rsidRPr="00277F61" w:rsidRDefault="00277F61" w:rsidP="00277F6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F61">
              <w:rPr>
                <w:rFonts w:ascii="Times New Roman" w:hAnsi="Times New Roman"/>
                <w:sz w:val="28"/>
                <w:szCs w:val="28"/>
              </w:rPr>
              <w:t>Правила работы в медицинских информационных системах в сфере здравоохранения и информационно-телекоммуникационной сети «Интернет»</w:t>
            </w:r>
          </w:p>
          <w:p w:rsidR="00277F61" w:rsidRPr="00277F61" w:rsidRDefault="00277F61" w:rsidP="00277F6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F61">
              <w:rPr>
                <w:rFonts w:ascii="Times New Roman" w:hAnsi="Times New Roman"/>
                <w:sz w:val="28"/>
                <w:szCs w:val="28"/>
              </w:rPr>
              <w:t>Порядок обращения с персональными данными пациентов и сведениями, составляющими врачебную тайну</w:t>
            </w:r>
          </w:p>
          <w:p w:rsidR="00277F61" w:rsidRPr="00277F61" w:rsidRDefault="00277F61" w:rsidP="00277F6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F61">
              <w:rPr>
                <w:rFonts w:ascii="Times New Roman" w:hAnsi="Times New Roman"/>
                <w:sz w:val="28"/>
                <w:szCs w:val="28"/>
              </w:rPr>
              <w:t>Клинические признаки внезапного прекращения кровообращения и (или) дыхания</w:t>
            </w:r>
          </w:p>
          <w:p w:rsidR="00277F61" w:rsidRPr="00277F61" w:rsidRDefault="00277F61" w:rsidP="00277F6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F61">
              <w:rPr>
                <w:rFonts w:ascii="Times New Roman" w:hAnsi="Times New Roman"/>
                <w:sz w:val="28"/>
                <w:szCs w:val="28"/>
              </w:rPr>
              <w:t>Правила проведения базовой сердечно-легочной реанимации</w:t>
            </w:r>
          </w:p>
          <w:p w:rsidR="00277F61" w:rsidRPr="00277F61" w:rsidRDefault="00277F61" w:rsidP="00277F6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F61">
              <w:rPr>
                <w:rFonts w:ascii="Times New Roman" w:hAnsi="Times New Roman"/>
                <w:sz w:val="28"/>
                <w:szCs w:val="28"/>
              </w:rPr>
              <w:t>Правила проведения первичной реанимации новорожденного</w:t>
            </w:r>
          </w:p>
          <w:p w:rsidR="00277F61" w:rsidRPr="00277F61" w:rsidRDefault="00277F61" w:rsidP="00277F6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F61">
              <w:rPr>
                <w:rFonts w:ascii="Times New Roman" w:hAnsi="Times New Roman"/>
                <w:sz w:val="28"/>
                <w:szCs w:val="28"/>
              </w:rPr>
              <w:lastRenderedPageBreak/>
              <w:t>Порядок применения лекарственных препаратов и медицинских изделий при оказании медицинской помощи в экстренной форме</w:t>
            </w:r>
          </w:p>
          <w:p w:rsidR="00277F61" w:rsidRPr="00277F61" w:rsidRDefault="00277F61" w:rsidP="00277F6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F61">
              <w:rPr>
                <w:rFonts w:ascii="Times New Roman" w:hAnsi="Times New Roman"/>
                <w:sz w:val="28"/>
                <w:szCs w:val="28"/>
              </w:rPr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</w:t>
            </w:r>
          </w:p>
          <w:p w:rsidR="00277F61" w:rsidRPr="00277F61" w:rsidRDefault="00277F61" w:rsidP="00277F61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Уметь:</w:t>
            </w:r>
          </w:p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Принципы подготовки к планируемой беременности, ведения беременности, родов и послеродового периода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Признаки физиологически нормально протекающих беременности, родов, послеродового периода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Осложнения течения беременности, родов и послеродового периода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Этиология, патогенез, классификация, факторы риска, клиническая симптоматика, методы диагностики беременности, родов, послеродового периода, патологии новорожденных и распространенных гинекологических заболеваний</w:t>
            </w:r>
            <w:proofErr w:type="gramEnd"/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МКБ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Медицинские показания для направления пациентов на консультации к врачам-специалистам с целью уточнения диагноза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Медицинские и социальные показания к прерыванию беременности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Медицинские показания к оказанию первичной медико-санитарной помощи в амбулаторных условиях или в условиях дневного стационара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Медицинские показания к оказанию специализированной, в том числе высокотехнологической, медицинской помощи в стационарных условиях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Медицинские показания для оказания скорой, в том числе скорой специализированной, медицинской помощи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Клинические признаки состояний пациентов, требующих оказания медицинской помощи в неотложной форме</w:t>
            </w:r>
          </w:p>
        </w:tc>
      </w:tr>
      <w:tr w:rsidR="001071D5" w:rsidRPr="001071D5" w:rsidTr="006449D7">
        <w:tc>
          <w:tcPr>
            <w:tcW w:w="14600" w:type="dxa"/>
            <w:shd w:val="clear" w:color="auto" w:fill="FFFFFF"/>
            <w:hideMark/>
          </w:tcPr>
          <w:p w:rsidR="001071D5" w:rsidRPr="00277F61" w:rsidRDefault="001071D5" w:rsidP="00277F6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Принципы, цели и объем динамического наблюдения за пациентами с высоким риском развития или наличием заболеваний с учетом возрастных особенностей</w:t>
            </w:r>
          </w:p>
          <w:p w:rsidR="001071D5" w:rsidRPr="00277F61" w:rsidRDefault="001071D5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Оценка интенсивности боли и тягостных для пациента симптомов, определение и документирование невербальных признаков боли у пациента</w:t>
            </w:r>
          </w:p>
          <w:p w:rsidR="001071D5" w:rsidRPr="00277F61" w:rsidRDefault="001071D5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Составление плана лечения </w:t>
            </w:r>
            <w:proofErr w:type="spellStart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неосложненных</w:t>
            </w:r>
            <w:proofErr w:type="spellEnd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 состояний беременности, родов, послеродового периода и </w:t>
            </w: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распространенных гинекологических заболеваний в соответствии с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</w:t>
            </w:r>
          </w:p>
          <w:p w:rsidR="001071D5" w:rsidRPr="00277F61" w:rsidRDefault="001071D5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Применение и назначение лекарственных препаратов, медицинских изделий и лечебного питания при выполнении отдельных функций лечащего врача</w:t>
            </w:r>
          </w:p>
          <w:p w:rsidR="001071D5" w:rsidRPr="00277F61" w:rsidRDefault="001071D5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Подготовка пациентов к медицинским вмешательствам</w:t>
            </w:r>
          </w:p>
          <w:p w:rsidR="001071D5" w:rsidRPr="00277F61" w:rsidRDefault="001071D5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Ассистирование</w:t>
            </w:r>
            <w:proofErr w:type="spellEnd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 при выполнении медицинских вмешательств и (или) выполнение медицинских вмешательств</w:t>
            </w:r>
          </w:p>
          <w:p w:rsidR="001071D5" w:rsidRPr="00277F61" w:rsidRDefault="001071D5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Выполнение врачебных назначений</w:t>
            </w:r>
          </w:p>
          <w:p w:rsidR="001071D5" w:rsidRPr="00277F61" w:rsidRDefault="001071D5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Оказание простых медицинских услуг </w:t>
            </w:r>
            <w:proofErr w:type="spellStart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инвазивных</w:t>
            </w:r>
            <w:proofErr w:type="spellEnd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 вмешательств</w:t>
            </w:r>
          </w:p>
          <w:p w:rsidR="001071D5" w:rsidRPr="00277F61" w:rsidRDefault="001071D5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Выполнение манипуляций сестринского ухода</w:t>
            </w:r>
          </w:p>
          <w:p w:rsidR="001071D5" w:rsidRPr="00277F61" w:rsidRDefault="001071D5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Проведение динамического наблюдения за пациентами при выполнении медицинского вмешательства</w:t>
            </w:r>
          </w:p>
          <w:p w:rsidR="001071D5" w:rsidRPr="00277F61" w:rsidRDefault="001071D5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Обеспечение безопасности медицинских вмешательств</w:t>
            </w:r>
          </w:p>
          <w:p w:rsidR="001071D5" w:rsidRPr="00277F61" w:rsidRDefault="001071D5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Контроль выполнения пациентами врачебных назначений</w:t>
            </w:r>
          </w:p>
          <w:p w:rsidR="001071D5" w:rsidRPr="00277F61" w:rsidRDefault="001071D5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Выявление клинических признаков состояний пациентов, требующих оказания медицинской помощи в неотложной форме</w:t>
            </w:r>
          </w:p>
          <w:p w:rsidR="001071D5" w:rsidRPr="00277F61" w:rsidRDefault="001071D5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Направление пациентов в медицинские организации для оказания специализированной, в том числе высокотехнологичной, медицинской помощи</w:t>
            </w:r>
          </w:p>
          <w:p w:rsidR="001071D5" w:rsidRPr="00277F61" w:rsidRDefault="001071D5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Необходимые умения</w:t>
            </w:r>
            <w:proofErr w:type="gramStart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ab/>
              <w:t>О</w:t>
            </w:r>
            <w:proofErr w:type="gramEnd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ценивать состояние пациента и (или) тяжесть заболевания</w:t>
            </w:r>
          </w:p>
          <w:p w:rsidR="001071D5" w:rsidRPr="00277F61" w:rsidRDefault="001071D5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Оценивать интенсивность боли и тягостные для пациента симптомы, определять и документировать невербальные признаки боли у пациента</w:t>
            </w:r>
          </w:p>
          <w:p w:rsidR="001071D5" w:rsidRPr="00277F61" w:rsidRDefault="001071D5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Составлять план лечения </w:t>
            </w:r>
            <w:proofErr w:type="spellStart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неосложненных</w:t>
            </w:r>
            <w:proofErr w:type="spellEnd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 состояний беременности, родов, послеродового периода и гинекологических заболеваний при выполнении отдельных функций лечащего врача</w:t>
            </w:r>
          </w:p>
          <w:p w:rsidR="001071D5" w:rsidRPr="00277F61" w:rsidRDefault="001071D5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Применять и назначать лекарственные препараты, медицинские изделия и лечебное питание при выполнении отдельных функций лечащего врача</w:t>
            </w:r>
          </w:p>
          <w:p w:rsidR="001071D5" w:rsidRPr="00277F61" w:rsidRDefault="001071D5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Подготавливать пациентов к медицинским вмешательствам</w:t>
            </w:r>
          </w:p>
          <w:p w:rsidR="001071D5" w:rsidRPr="00277F61" w:rsidRDefault="001071D5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Проводить динамическое наблюдение за пациентами при выполнении медицинских вмешательств</w:t>
            </w:r>
          </w:p>
          <w:p w:rsidR="001071D5" w:rsidRPr="00277F61" w:rsidRDefault="001071D5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Обеспечивать безопасность медицинских вмешательств</w:t>
            </w:r>
          </w:p>
          <w:p w:rsidR="001071D5" w:rsidRPr="00277F61" w:rsidRDefault="001071D5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Контролировать выполнение пациентами врачебных назначений</w:t>
            </w:r>
          </w:p>
          <w:p w:rsidR="001071D5" w:rsidRPr="00277F61" w:rsidRDefault="001071D5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Выявлять клинические признаки состояний пациентов, требующих оказания медицинской помощи в неотложной форме</w:t>
            </w:r>
          </w:p>
          <w:p w:rsidR="001071D5" w:rsidRPr="00277F61" w:rsidRDefault="001071D5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Обеспечивать своевременное направление пациентов в медицинские организации, для оказания специализированной, в том числе высокотехнологичной, медицинской помощи</w:t>
            </w:r>
          </w:p>
          <w:p w:rsidR="001071D5" w:rsidRPr="00277F61" w:rsidRDefault="001071D5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Необходимые знания</w:t>
            </w: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ab/>
              <w:t>Законодательство Российской Федерации в сфере охраны здоровья, нормативные правовые акты, определяющие деятельность медицинских организаций и медицинских работников</w:t>
            </w:r>
          </w:p>
          <w:p w:rsidR="001071D5" w:rsidRPr="00277F61" w:rsidRDefault="001071D5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Порядки оказания медицинской помощи, клинические рекомендации, стандарты оказания медицинской помощи по профилю «акушерство и гинекология»</w:t>
            </w:r>
          </w:p>
          <w:p w:rsidR="001071D5" w:rsidRPr="00277F61" w:rsidRDefault="001071D5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Механизм действия лекарственных препаратов, медицинских изделий, медицинские показания и медицинские противопоказания к назначению; возможные осложнения, побочные действия, нежелательные реакции, в том числе серьезные и непредвиденные</w:t>
            </w:r>
          </w:p>
          <w:p w:rsidR="001071D5" w:rsidRPr="00277F61" w:rsidRDefault="001071D5" w:rsidP="00277F61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Методы </w:t>
            </w:r>
            <w:proofErr w:type="spellStart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немедикаментозной</w:t>
            </w:r>
            <w:proofErr w:type="spellEnd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 терапии, лечебного питания пациента в соответствии с порядками оказания медицинской помощи, на основе клинических рекомендаций, с учетом стандартов оказания медицинской помощи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Определение предвестников и начала родовой деятельности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Оценка состояния роженицы и аномалий в родовой деятельности, определение степени риска осложнений в родах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Сбор жалоб, анамнеза жизни у рожениц (их законных представителей)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Получение информации из документации и оформление истории родов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Проведение медицинских осмотров рожениц и родильниц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Оценка интенсивности боли и тягостных для пациентов симптомов, определение и документирование невербальных признаков боли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Формулирование предварительного диагноза и (или) периода родов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Составление плана проведения родов в соответствии с порядками оказания медицинской помощи, на основе клинических рекомендаций, с учетом стандартов оказания медицинской помощи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роженицы к </w:t>
            </w:r>
            <w:proofErr w:type="spellStart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родоразрешению</w:t>
            </w:r>
            <w:proofErr w:type="spellEnd"/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Подготовка места и оборудования для принятия родов, реанимации новорожденного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Составление плана проведения лабораторных и инструментальных исследований в соответствии с порядками оказания медицинской помощи, на основе клинических рекомендаций, с учетом стандартов оказания медицинской помощи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Подготовка роженицы и родильницы к лабораторным и инструментальным исследованиям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Проведение забора биологического материала для лабораторных исследований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Ассистирование</w:t>
            </w:r>
            <w:proofErr w:type="spellEnd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 и (или) выполнение </w:t>
            </w:r>
            <w:proofErr w:type="spellStart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родоразрешающих</w:t>
            </w:r>
            <w:proofErr w:type="spellEnd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 мероприятий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Выполнение врачебных назначений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Использование приемов акушерского пособия во время самопроизвольных </w:t>
            </w:r>
            <w:proofErr w:type="spellStart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неосложненных</w:t>
            </w:r>
            <w:proofErr w:type="spellEnd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 родов в соответствии с порядками оказания медицинской помощи, на основе клинических рекомендаций, с учетом стандартов оказания медицинской помощи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Проведение динамического наблюдения за состоянием роженицы и плода во время родов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Обучение пациенток технике дыхания во время родов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Документированный мониторинг прогрессии родов, ведение </w:t>
            </w:r>
            <w:proofErr w:type="spellStart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партограммы</w:t>
            </w:r>
            <w:proofErr w:type="spellEnd"/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Определение кровотечения и оценка кровопотери во время родов и в послеродовой период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Проведение осмотра родовых путей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Определение степени разрыва мягких тканей родовых путей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Проведение профилактики гипотермии новорожденного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Проведение первичного осмотра и оценки состояния новорожденного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Обеспечение соблюдения правил первого прикладывания новорожденного к груди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Проведение ухода за новорожденным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Проведение мониторинга витальных функций рожениц, родильниц и новорожденных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Выявление клинических признаков состояний пациентов, требующих оказания медицинской помощи в неотложной форме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Обеспечивать безопасность пациентов при минимальном вмешательстве во время самопроизвольных </w:t>
            </w:r>
            <w:proofErr w:type="spellStart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неосложненных</w:t>
            </w:r>
            <w:proofErr w:type="spellEnd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 родов и в послеродовой период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Определять предвестники и начало родовой деятельности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Оценивать состояние роженицы и (или) тяжесть родовой деятельности, определять степени риска осложнений в родах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Собирать жалобы, анамнез жизни у рожениц (их законных представителей)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Получать информацию из документации и оформлять истории родов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Проводить осмотры рожениц и родильниц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Применять методы осмотров и обследований рожениц, родильниц и новорожденных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Оценивать интенсивность боли и тягостные для пациентов симптомы, определять и документировать невербальные признаки боли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Формулировать предварительный диагноз и (или) период родов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Составлять план проведения родов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Подготавливать рожениц к </w:t>
            </w:r>
            <w:proofErr w:type="spellStart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родоразрешению</w:t>
            </w:r>
            <w:proofErr w:type="spellEnd"/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Подготавливать место и оборудование для принятия родов, реанимации новорожденного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Составлять план проведения лабораторных и инструментальных исследований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Подготавливать рожениц и родильниц к лабораторным и инструментальным исследованиям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Проводить забор биологического материала для лабораторных исследований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Выполнять </w:t>
            </w:r>
            <w:proofErr w:type="spellStart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родоразрешающие</w:t>
            </w:r>
            <w:proofErr w:type="spellEnd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 мероприятия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Использовать приемы акушерского пособия во время самопроизвольных </w:t>
            </w:r>
            <w:proofErr w:type="spellStart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неосложненных</w:t>
            </w:r>
            <w:proofErr w:type="spellEnd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 родов и в послеродовой период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Проводить динамическое наблюдение за состоянием рожениц и родильниц во время самопроизвольных </w:t>
            </w:r>
            <w:proofErr w:type="spellStart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неосложненных</w:t>
            </w:r>
            <w:proofErr w:type="spellEnd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 родов и в послеродовой период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Обучать рожениц технике дыхания во время родов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Документировать мониторинг прогрессии родов, вести </w:t>
            </w:r>
            <w:proofErr w:type="spellStart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партограммы</w:t>
            </w:r>
            <w:proofErr w:type="spellEnd"/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Проводить профилактику гипотермии новорожденного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Проводить осмотр новорожденного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Проводить первое прикладывание новорожденного к груди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Проводить уход за новорожденными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Проводить мониторинг за витальными функциями рожениц, родильниц и новорожденных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Соблюдать правила выделения плаценты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Оценивать разрывы родовых путей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Выявлять клинические признаки состояний пациентов, требующих оказания медицинской помощи в неотложной форме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Законодательство Российской Федерации в сфере охраны здоровья, нормативные правовые акты, определяющие деятельность медицинских организаций и медицинских работников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Порядки оказания медицинской помощи, клинические рекомендации, стандарты оказания медицинской помощи по профилю «акушерство и гинекология»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Анатомо-физиологические особенности организма пациентов в период родов и послеродовой период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Прием и подготовка пациентов к родам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Методы обследования пациентов в период родов и послеродовой период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Виды и диагностика положения ребенка в матке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Причины и последствия неправильного положения ребенка в матке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Классификация, распознавание, течение и механизм родов при </w:t>
            </w:r>
            <w:proofErr w:type="gramStart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затылочном</w:t>
            </w:r>
            <w:proofErr w:type="gramEnd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 предлежании и ведение родов при затылочном предлежании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Классификация, распознавание, течение и механизм родов при </w:t>
            </w:r>
            <w:proofErr w:type="gramStart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тазовом</w:t>
            </w:r>
            <w:proofErr w:type="gramEnd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 предлежании и ведение родов при тазовом предлежании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Классификация, распознавание, течение и механизм родов при многоплодной </w:t>
            </w:r>
            <w:proofErr w:type="gramStart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беременности</w:t>
            </w:r>
            <w:proofErr w:type="gramEnd"/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 xml:space="preserve"> и ведение родов при многоплодной беременности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Подготовка пациентов к медицинским вмешательствам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Технологии забора биологического материала для лабораторных исследований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Асептика и антисептика в акушерстве</w:t>
            </w:r>
          </w:p>
          <w:p w:rsidR="009473FD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Причины возникновения родов, предвестники начала родовой деятельности, изгоняющие силы родов, в том числе представляющие угрозу жизни и здоровью пациентов</w:t>
            </w:r>
          </w:p>
          <w:p w:rsidR="001071D5" w:rsidRPr="00277F61" w:rsidRDefault="009473FD" w:rsidP="00277F6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Периоды, механизмы и продолжительность родов</w:t>
            </w:r>
          </w:p>
          <w:p w:rsidR="006449D7" w:rsidRPr="00277F61" w:rsidRDefault="006449D7" w:rsidP="00277F61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Выполнение мероприятий по медицинской реабилитации пациентов в период беременности, родов, послеродовой период и с распространенными гинекологическими заболеваниями в соответствии с порядком организации медицинской реабилитации при выполнении отдельных функций лечащего врача</w:t>
            </w:r>
          </w:p>
          <w:p w:rsidR="006449D7" w:rsidRPr="00277F61" w:rsidRDefault="006449D7" w:rsidP="00277F61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Применение лекарственных препаратов, лечебного питания и медицинских изделий в процессе медицинской реабилитации пациентов в соответствии с порядком организации медицинской реабилитации,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</w:t>
            </w:r>
          </w:p>
          <w:p w:rsidR="006449D7" w:rsidRPr="00277F61" w:rsidRDefault="006449D7" w:rsidP="00277F61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Контроль эффективности и безопасности мероприятий по медицинской реабилитации пациентов в период беременности, родов, послеродовой период и с распространенными гинекологическими заболеваниями</w:t>
            </w:r>
          </w:p>
          <w:p w:rsidR="006449D7" w:rsidRPr="00277F61" w:rsidRDefault="006449D7" w:rsidP="00277F61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Определять медицинские показания для проведения мероприятий по медицинской реабилитации пациентов, имеющих нарушения функций и структур организма и последовавшие за ними ограничения жизнедеятельности, в период беременности, родов, послеродовой период и с распространенными гинекологическими заболеваниями</w:t>
            </w:r>
          </w:p>
          <w:p w:rsidR="006449D7" w:rsidRPr="00277F61" w:rsidRDefault="006449D7" w:rsidP="00277F61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Определять врачей-специалистов для проведения мероприятий по медицинской реабилитации пациентов в период беременности, родов, послеродовой период и с распространенными гинекологическими заболеваниями в соответствии с порядком организации медицинской реабилитации</w:t>
            </w:r>
          </w:p>
          <w:p w:rsidR="006449D7" w:rsidRPr="00277F61" w:rsidRDefault="006449D7" w:rsidP="00277F61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Направлять пациентов, имеющих нарушения функций организма, обусловленные беременностью, родами и распространенными гинекологическими заболеваниями, нуждающихся в мероприятиях по медицинской реабилитации, к врачу-специалисту</w:t>
            </w:r>
          </w:p>
          <w:p w:rsidR="006449D7" w:rsidRPr="00277F61" w:rsidRDefault="006449D7" w:rsidP="00277F61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Выполнять мероприятия по медицинской реабилитации пациентов в период беременности, родов, послеродовой период и с распространенными гинекологическими заболеваниями</w:t>
            </w:r>
          </w:p>
          <w:p w:rsidR="006449D7" w:rsidRPr="00277F61" w:rsidRDefault="006449D7" w:rsidP="00277F61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Применять лекарственные препараты, лечебное питание и медицинские изделия в процессе медицинской реабилитации пациентов в соответствии с порядком организации медицинской реабилитации,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</w:t>
            </w:r>
          </w:p>
          <w:p w:rsidR="006449D7" w:rsidRPr="00277F61" w:rsidRDefault="006449D7" w:rsidP="00277F61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Контролировать эффективность и безопасность мероприятий по медицинской реабилитации в период беременности, родов, послеродовой период и с распространенными гинекологическими заболеваниями</w:t>
            </w:r>
          </w:p>
          <w:p w:rsidR="006449D7" w:rsidRPr="00277F61" w:rsidRDefault="006449D7" w:rsidP="00277F61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Порядок организации медицинской реабилитации</w:t>
            </w:r>
          </w:p>
          <w:p w:rsidR="006449D7" w:rsidRPr="00277F61" w:rsidRDefault="006449D7" w:rsidP="00277F61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Признаки нарушения функций организма пациентов, обусловленные последствиями беременности, родов и распространенных гинекологических заболеваний</w:t>
            </w:r>
          </w:p>
          <w:p w:rsidR="006449D7" w:rsidRPr="00277F61" w:rsidRDefault="006449D7" w:rsidP="00277F61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Методы определения реабилитационного потенциала пациента и правила формулировки реабилитационного диагноза</w:t>
            </w:r>
          </w:p>
          <w:p w:rsidR="006449D7" w:rsidRPr="00277F61" w:rsidRDefault="006449D7" w:rsidP="00277F61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7F61">
              <w:rPr>
                <w:rFonts w:ascii="Times New Roman" w:eastAsia="Times New Roman" w:hAnsi="Times New Roman"/>
                <w:sz w:val="28"/>
                <w:szCs w:val="28"/>
              </w:rPr>
              <w:t>Механизм действия лекарственных препаратов, медицинских изделий, медицинские показания и медицинские противопоказания к их назначению; возможные осложнения, побочные действия, нежелательные реакции, в том числе серьезные и непредвиденные</w:t>
            </w:r>
          </w:p>
          <w:p w:rsidR="006449D7" w:rsidRPr="00277F61" w:rsidRDefault="006449D7" w:rsidP="00277F61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FA0201" w:rsidRPr="00FA0201" w:rsidRDefault="00FA0201" w:rsidP="00FA020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A0201">
        <w:rPr>
          <w:rFonts w:ascii="Times New Roman" w:hAnsi="Times New Roman"/>
          <w:sz w:val="28"/>
          <w:szCs w:val="28"/>
        </w:rPr>
        <w:lastRenderedPageBreak/>
        <w:t>Проведение профилактических мероприятий по снижению материнской, перинатальной и гинекологической заболеваемости, контроль их выполнения в соответствии с порядками оказания медицинской помощи, на основе клинических рекомендаций, с учетом стандартов оказания медицинской помощи</w:t>
      </w:r>
    </w:p>
    <w:p w:rsidR="00FA0201" w:rsidRPr="00FA0201" w:rsidRDefault="00FA0201" w:rsidP="00FA020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A0201">
        <w:rPr>
          <w:rFonts w:ascii="Times New Roman" w:hAnsi="Times New Roman"/>
          <w:sz w:val="28"/>
          <w:szCs w:val="28"/>
        </w:rPr>
        <w:lastRenderedPageBreak/>
        <w:t>Формирование и реализация программ здорового образа жизни, включая программы снижения потребления табака и алкоголя, предупреждения и борьбы с немедицинским потреблением наркотических средств и психотропных веществ</w:t>
      </w:r>
    </w:p>
    <w:p w:rsidR="00FA0201" w:rsidRPr="00FA0201" w:rsidRDefault="00FA0201" w:rsidP="00FA020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A0201">
        <w:rPr>
          <w:rFonts w:ascii="Times New Roman" w:hAnsi="Times New Roman"/>
          <w:sz w:val="28"/>
          <w:szCs w:val="28"/>
        </w:rPr>
        <w:t>Проведение психопрофилактической подготовки беременных к родам, обучение мерам профилактики осложнений беременности, родов и послеродового периода</w:t>
      </w:r>
    </w:p>
    <w:p w:rsidR="00FA0201" w:rsidRPr="00FA0201" w:rsidRDefault="00FA0201" w:rsidP="00FA020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A0201">
        <w:rPr>
          <w:rFonts w:ascii="Times New Roman" w:hAnsi="Times New Roman"/>
          <w:sz w:val="28"/>
          <w:szCs w:val="28"/>
        </w:rPr>
        <w:t>Проведение работы по диспансеризации женской части населения с определением групп наблюдения по итогам диспансеризации</w:t>
      </w:r>
    </w:p>
    <w:p w:rsidR="00FA0201" w:rsidRPr="00FA0201" w:rsidRDefault="00FA0201" w:rsidP="00FA020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A0201">
        <w:rPr>
          <w:rFonts w:ascii="Times New Roman" w:hAnsi="Times New Roman"/>
          <w:sz w:val="28"/>
          <w:szCs w:val="28"/>
        </w:rPr>
        <w:t>Диспансерное наблюдение женской части населения, в том числе в период беременности и в послеродовой период</w:t>
      </w:r>
    </w:p>
    <w:p w:rsidR="00FA0201" w:rsidRPr="00FA0201" w:rsidRDefault="00FA0201" w:rsidP="00FA020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A0201">
        <w:rPr>
          <w:rFonts w:ascii="Times New Roman" w:hAnsi="Times New Roman"/>
          <w:sz w:val="28"/>
          <w:szCs w:val="28"/>
        </w:rPr>
        <w:t>Проведение профилактических медицинских осмотров женской части населения, направленных на раннее выявление гинекологических заболеваний, патологии молочных желез</w:t>
      </w:r>
    </w:p>
    <w:p w:rsidR="00FA0201" w:rsidRPr="00FA0201" w:rsidRDefault="00FA0201" w:rsidP="00FA020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A0201">
        <w:rPr>
          <w:rFonts w:ascii="Times New Roman" w:hAnsi="Times New Roman"/>
          <w:sz w:val="28"/>
          <w:szCs w:val="28"/>
        </w:rPr>
        <w:t xml:space="preserve">Заполнение и направление экстренного извещения о случае инфекционного, паразитарного, профессионального заболевания, носительства возбудителей инфекционных болезней, отравления; неблагоприятной реакции, связанной с иммунизацией; укуса, </w:t>
      </w:r>
      <w:proofErr w:type="spellStart"/>
      <w:r w:rsidRPr="00FA0201">
        <w:rPr>
          <w:rFonts w:ascii="Times New Roman" w:hAnsi="Times New Roman"/>
          <w:sz w:val="28"/>
          <w:szCs w:val="28"/>
        </w:rPr>
        <w:t>ослюнения</w:t>
      </w:r>
      <w:proofErr w:type="spellEnd"/>
      <w:r w:rsidRPr="00FA02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0201">
        <w:rPr>
          <w:rFonts w:ascii="Times New Roman" w:hAnsi="Times New Roman"/>
          <w:sz w:val="28"/>
          <w:szCs w:val="28"/>
        </w:rPr>
        <w:t>оцарапывания</w:t>
      </w:r>
      <w:proofErr w:type="spellEnd"/>
      <w:r w:rsidRPr="00FA0201">
        <w:rPr>
          <w:rFonts w:ascii="Times New Roman" w:hAnsi="Times New Roman"/>
          <w:sz w:val="28"/>
          <w:szCs w:val="28"/>
        </w:rPr>
        <w:t xml:space="preserve"> животными в территориальные органы, осуществляющие федеральный государственный санитарно-эпидемиологический надзор</w:t>
      </w:r>
    </w:p>
    <w:p w:rsidR="00FA0201" w:rsidRPr="00FA0201" w:rsidRDefault="00FA0201" w:rsidP="00FA020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A0201">
        <w:rPr>
          <w:rFonts w:ascii="Times New Roman" w:hAnsi="Times New Roman"/>
          <w:sz w:val="28"/>
          <w:szCs w:val="28"/>
        </w:rPr>
        <w:t>Проведение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заболеваний, под руководством врача и (или) в пределах своих полномочий</w:t>
      </w:r>
    </w:p>
    <w:p w:rsidR="00FA0201" w:rsidRPr="00FA0201" w:rsidRDefault="00FA0201" w:rsidP="00FA020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A0201">
        <w:rPr>
          <w:rFonts w:ascii="Times New Roman" w:hAnsi="Times New Roman"/>
          <w:sz w:val="28"/>
          <w:szCs w:val="28"/>
        </w:rPr>
        <w:t>Определение медицинских показаний к введению ограничительных мероприятий (карантина) и показаний для направления к врачу-специалисту</w:t>
      </w:r>
    </w:p>
    <w:p w:rsidR="00FA0201" w:rsidRPr="00FA0201" w:rsidRDefault="00FA0201" w:rsidP="00FA020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A0201">
        <w:rPr>
          <w:rFonts w:ascii="Times New Roman" w:hAnsi="Times New Roman"/>
          <w:sz w:val="28"/>
          <w:szCs w:val="28"/>
        </w:rPr>
        <w:t>Проводить санитарно-просветительную работу по формированию здорового образа жизни у женской части населения, по профилактике гинекологических заболеваний и заболеваний молочных желез</w:t>
      </w:r>
    </w:p>
    <w:p w:rsidR="00FA0201" w:rsidRPr="00FA0201" w:rsidRDefault="00FA0201" w:rsidP="00FA020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A0201">
        <w:rPr>
          <w:rFonts w:ascii="Times New Roman" w:hAnsi="Times New Roman"/>
          <w:sz w:val="28"/>
          <w:szCs w:val="28"/>
        </w:rPr>
        <w:t>Проводить психопрофилактическую подготовку беременных к родам, обучать мерам профилактики осложнений беременности, родов и послеродового периода</w:t>
      </w:r>
    </w:p>
    <w:p w:rsidR="00FA0201" w:rsidRPr="00FA0201" w:rsidRDefault="00FA0201" w:rsidP="00FA020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A0201">
        <w:rPr>
          <w:rFonts w:ascii="Times New Roman" w:hAnsi="Times New Roman"/>
          <w:sz w:val="28"/>
          <w:szCs w:val="28"/>
        </w:rPr>
        <w:t>Организовывать и проводить медицинские профилактические осмотры пациентов с заболеваниями и (или) состояниями органов женской репродуктивной системы, в том числе мероприятия по профилактике и раннему выявлению гинекологических заболеваний и заболеваний молочных желез</w:t>
      </w:r>
    </w:p>
    <w:p w:rsidR="00FA0201" w:rsidRPr="00FA0201" w:rsidRDefault="00FA0201" w:rsidP="00FA020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A0201">
        <w:rPr>
          <w:rFonts w:ascii="Times New Roman" w:hAnsi="Times New Roman"/>
          <w:sz w:val="28"/>
          <w:szCs w:val="28"/>
        </w:rPr>
        <w:t xml:space="preserve">Проводить консультирование пациентов в период беременности и родов, направленное на сохранение репродуктивного здоровья, предупреждение развития акушерских осложнений; пациентов в послеродовой период, </w:t>
      </w:r>
      <w:r w:rsidRPr="00FA0201">
        <w:rPr>
          <w:rFonts w:ascii="Times New Roman" w:hAnsi="Times New Roman"/>
          <w:sz w:val="28"/>
          <w:szCs w:val="28"/>
        </w:rPr>
        <w:lastRenderedPageBreak/>
        <w:t>до и после прерывания беременности, с гинекологическими заболеваниями и доброкачественными диффузными изменениями молочных желез, направленное на предупреждение развития рецидивов и осложнений заболеваний</w:t>
      </w:r>
    </w:p>
    <w:p w:rsidR="00FA0201" w:rsidRPr="00FA0201" w:rsidRDefault="00FA0201" w:rsidP="00FA020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A0201">
        <w:rPr>
          <w:rFonts w:ascii="Times New Roman" w:hAnsi="Times New Roman"/>
          <w:sz w:val="28"/>
          <w:szCs w:val="28"/>
        </w:rPr>
        <w:t xml:space="preserve">Заполнять и направлять в экстренное извещение о случае инфекционного, паразитарного, профессионального и другого заболевания, носительства возбудителей инфекционных болезней, отравления; неблагоприятной реакции, связанной с иммунизацией; укуса, </w:t>
      </w:r>
      <w:proofErr w:type="spellStart"/>
      <w:r w:rsidRPr="00FA0201">
        <w:rPr>
          <w:rFonts w:ascii="Times New Roman" w:hAnsi="Times New Roman"/>
          <w:sz w:val="28"/>
          <w:szCs w:val="28"/>
        </w:rPr>
        <w:t>ослюнения</w:t>
      </w:r>
      <w:proofErr w:type="spellEnd"/>
      <w:r w:rsidRPr="00FA02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0201">
        <w:rPr>
          <w:rFonts w:ascii="Times New Roman" w:hAnsi="Times New Roman"/>
          <w:sz w:val="28"/>
          <w:szCs w:val="28"/>
        </w:rPr>
        <w:t>оцарапывания</w:t>
      </w:r>
      <w:proofErr w:type="spellEnd"/>
      <w:r w:rsidRPr="00FA0201">
        <w:rPr>
          <w:rFonts w:ascii="Times New Roman" w:hAnsi="Times New Roman"/>
          <w:sz w:val="28"/>
          <w:szCs w:val="28"/>
        </w:rPr>
        <w:t xml:space="preserve"> животными в территориальные органы, осуществляющие федеральный государственный санитарно-эпидемиологический надзор</w:t>
      </w:r>
    </w:p>
    <w:p w:rsidR="00FA0201" w:rsidRPr="00FA0201" w:rsidRDefault="00FA0201" w:rsidP="00FA020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A0201">
        <w:rPr>
          <w:rFonts w:ascii="Times New Roman" w:hAnsi="Times New Roman"/>
          <w:sz w:val="28"/>
          <w:szCs w:val="28"/>
        </w:rPr>
        <w:t>Определять медицинские показания к введению ограничительных мероприятий (карантина) и показания для направления к врачу-специалисту</w:t>
      </w:r>
    </w:p>
    <w:p w:rsidR="00FA0201" w:rsidRPr="00FA0201" w:rsidRDefault="00FA0201" w:rsidP="00FA020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A0201">
        <w:rPr>
          <w:rFonts w:ascii="Times New Roman" w:hAnsi="Times New Roman"/>
          <w:sz w:val="28"/>
          <w:szCs w:val="28"/>
        </w:rPr>
        <w:t>Проводить санитарно-противоэпидемические мероприятия в случае возникновения очага инфекции</w:t>
      </w:r>
    </w:p>
    <w:p w:rsidR="00FA0201" w:rsidRPr="00FA0201" w:rsidRDefault="00FA0201" w:rsidP="00FA020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A0201">
        <w:rPr>
          <w:rFonts w:ascii="Times New Roman" w:hAnsi="Times New Roman"/>
          <w:sz w:val="28"/>
          <w:szCs w:val="28"/>
        </w:rPr>
        <w:t>Основы здорового образа жизни, методы его формирования</w:t>
      </w:r>
    </w:p>
    <w:p w:rsidR="00FA0201" w:rsidRPr="00FA0201" w:rsidRDefault="00FA0201" w:rsidP="00FA020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A0201">
        <w:rPr>
          <w:rFonts w:ascii="Times New Roman" w:hAnsi="Times New Roman"/>
          <w:sz w:val="28"/>
          <w:szCs w:val="28"/>
        </w:rPr>
        <w:t>Рекомендации по вопросам личной гигиены, здорового образа жизни, мерам профилактики предотвратимых заболеваний</w:t>
      </w:r>
    </w:p>
    <w:p w:rsidR="00FA0201" w:rsidRPr="00FA0201" w:rsidRDefault="00FA0201" w:rsidP="00FA020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A0201">
        <w:rPr>
          <w:rFonts w:ascii="Times New Roman" w:hAnsi="Times New Roman"/>
          <w:sz w:val="28"/>
          <w:szCs w:val="28"/>
        </w:rPr>
        <w:t>Принципы и особенности оздоровительных мероприятий среди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</w:r>
    </w:p>
    <w:p w:rsidR="00FA0201" w:rsidRPr="00FA0201" w:rsidRDefault="00FA0201" w:rsidP="00FA020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A0201">
        <w:rPr>
          <w:rFonts w:ascii="Times New Roman" w:hAnsi="Times New Roman"/>
          <w:sz w:val="28"/>
          <w:szCs w:val="28"/>
        </w:rPr>
        <w:t>Принципы психопрофилактической подготовки беременных к родам</w:t>
      </w:r>
    </w:p>
    <w:p w:rsidR="00FA0201" w:rsidRPr="00FA0201" w:rsidRDefault="00FA0201" w:rsidP="00FA020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A0201">
        <w:rPr>
          <w:rFonts w:ascii="Times New Roman" w:hAnsi="Times New Roman"/>
          <w:sz w:val="28"/>
          <w:szCs w:val="28"/>
        </w:rPr>
        <w:t>Принципы и преимущества грудного вскармливания</w:t>
      </w:r>
    </w:p>
    <w:p w:rsidR="00FA0201" w:rsidRPr="00FA0201" w:rsidRDefault="00FA0201" w:rsidP="00FA020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A0201">
        <w:rPr>
          <w:rFonts w:ascii="Times New Roman" w:hAnsi="Times New Roman"/>
          <w:sz w:val="28"/>
          <w:szCs w:val="28"/>
        </w:rPr>
        <w:t>Психологические основы консультирования женщин по вопросам грудного вскармливания</w:t>
      </w:r>
    </w:p>
    <w:p w:rsidR="00FA0201" w:rsidRDefault="00FA0201" w:rsidP="00FA020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A0201">
        <w:rPr>
          <w:rFonts w:ascii="Times New Roman" w:hAnsi="Times New Roman"/>
          <w:sz w:val="28"/>
          <w:szCs w:val="28"/>
        </w:rPr>
        <w:t>Информационные технологии, организационные формы и методы формирования здорового образа жизни населения, в том числе программы снижения веса, потребления алкоголя и табака, предупреждения и борьбы с немедицинским потреблением наркотических средств и психотропных веществ</w:t>
      </w:r>
    </w:p>
    <w:p w:rsidR="00FA0201" w:rsidRPr="00FA0201" w:rsidRDefault="00FA0201" w:rsidP="00FA0201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FA0201">
        <w:rPr>
          <w:rFonts w:ascii="Times New Roman" w:hAnsi="Times New Roman"/>
          <w:sz w:val="28"/>
          <w:szCs w:val="28"/>
        </w:rPr>
        <w:t>Составление плана работы и отчета о своей работе</w:t>
      </w:r>
    </w:p>
    <w:p w:rsidR="00FA0201" w:rsidRPr="00FA0201" w:rsidRDefault="00FA0201" w:rsidP="00FA0201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FA0201">
        <w:rPr>
          <w:rFonts w:ascii="Times New Roman" w:hAnsi="Times New Roman"/>
          <w:sz w:val="28"/>
          <w:szCs w:val="28"/>
        </w:rPr>
        <w:t>Контроль выполнения должностных обязанностей находящимся в распоряжении медицинским персоналом</w:t>
      </w:r>
    </w:p>
    <w:p w:rsidR="00FA0201" w:rsidRPr="00FA0201" w:rsidRDefault="00FA0201" w:rsidP="00FA0201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FA0201">
        <w:rPr>
          <w:rFonts w:ascii="Times New Roman" w:hAnsi="Times New Roman"/>
          <w:sz w:val="28"/>
          <w:szCs w:val="28"/>
        </w:rPr>
        <w:t>Проведение работы по обеспечению внутреннего контроля качества и безопасности медицинской деятельности</w:t>
      </w:r>
    </w:p>
    <w:p w:rsidR="00FA0201" w:rsidRPr="00FA0201" w:rsidRDefault="00FA0201" w:rsidP="00FA0201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FA0201">
        <w:rPr>
          <w:rFonts w:ascii="Times New Roman" w:hAnsi="Times New Roman"/>
          <w:sz w:val="28"/>
          <w:szCs w:val="28"/>
        </w:rPr>
        <w:t>Использование информационных систем в сфере здравоохранения и информационно-телекоммуникационной сети «Интернет»</w:t>
      </w:r>
    </w:p>
    <w:p w:rsidR="00FA0201" w:rsidRPr="00FA0201" w:rsidRDefault="00FA0201" w:rsidP="00FA0201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FA0201">
        <w:rPr>
          <w:rFonts w:ascii="Times New Roman" w:hAnsi="Times New Roman"/>
          <w:sz w:val="28"/>
          <w:szCs w:val="28"/>
        </w:rPr>
        <w:t>Использование в работе персональных данных пациентов и сведений медицинскую документацию, в том числе в форме электронного документа</w:t>
      </w:r>
    </w:p>
    <w:p w:rsidR="00FA0201" w:rsidRPr="00FA0201" w:rsidRDefault="00FA0201" w:rsidP="00FA0201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FA0201">
        <w:rPr>
          <w:rFonts w:ascii="Times New Roman" w:hAnsi="Times New Roman"/>
          <w:sz w:val="28"/>
          <w:szCs w:val="28"/>
        </w:rPr>
        <w:t>Составлять план работы и отчет о своей работе</w:t>
      </w:r>
    </w:p>
    <w:p w:rsidR="00FA0201" w:rsidRPr="00FA0201" w:rsidRDefault="00FA0201" w:rsidP="00FA0201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FA0201">
        <w:rPr>
          <w:rFonts w:ascii="Times New Roman" w:hAnsi="Times New Roman"/>
          <w:sz w:val="28"/>
          <w:szCs w:val="28"/>
        </w:rPr>
        <w:lastRenderedPageBreak/>
        <w:t>Осуществлять контроль выполнения должностных обязанностей находящимся в распоряжении медицинским персоналом</w:t>
      </w:r>
    </w:p>
    <w:p w:rsidR="00FA0201" w:rsidRPr="00FA0201" w:rsidRDefault="00FA0201" w:rsidP="00FA0201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FA0201">
        <w:rPr>
          <w:rFonts w:ascii="Times New Roman" w:hAnsi="Times New Roman"/>
          <w:sz w:val="28"/>
          <w:szCs w:val="28"/>
        </w:rPr>
        <w:t>Проводить работы по обеспечению внутреннего контроля качества и безопасности медицинской деятельности</w:t>
      </w:r>
    </w:p>
    <w:p w:rsidR="00FA0201" w:rsidRPr="00FA0201" w:rsidRDefault="00FA0201" w:rsidP="00FA0201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FA0201">
        <w:rPr>
          <w:rFonts w:ascii="Times New Roman" w:hAnsi="Times New Roman"/>
          <w:sz w:val="28"/>
          <w:szCs w:val="28"/>
        </w:rPr>
        <w:t>Использовать в работе медицинские информационные системы и информационно-телекоммуникационную сеть «Интернет»</w:t>
      </w:r>
    </w:p>
    <w:p w:rsidR="00FA0201" w:rsidRDefault="00FA0201" w:rsidP="00FA0201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FA0201">
        <w:rPr>
          <w:rFonts w:ascii="Times New Roman" w:hAnsi="Times New Roman"/>
          <w:sz w:val="28"/>
          <w:szCs w:val="28"/>
        </w:rPr>
        <w:t>Использовать в работе персональные данные пациентов и сведения, составляющие врачебную тайну</w:t>
      </w:r>
    </w:p>
    <w:p w:rsidR="00BF5031" w:rsidRPr="00BF5031" w:rsidRDefault="00BF5031" w:rsidP="00BF5031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F5031">
        <w:rPr>
          <w:rFonts w:ascii="Times New Roman" w:hAnsi="Times New Roman"/>
          <w:sz w:val="28"/>
          <w:szCs w:val="28"/>
        </w:rPr>
        <w:t>Оценка состояния пациента, требующего оказания медицинской помощи в экстренной форме</w:t>
      </w:r>
    </w:p>
    <w:p w:rsidR="00BF5031" w:rsidRPr="00BF5031" w:rsidRDefault="00BF5031" w:rsidP="00BF5031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BF5031">
        <w:rPr>
          <w:rFonts w:ascii="Times New Roman" w:hAnsi="Times New Roman"/>
          <w:sz w:val="28"/>
          <w:szCs w:val="28"/>
        </w:rPr>
        <w:t>Распознавание 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</w:r>
      <w:proofErr w:type="gramEnd"/>
    </w:p>
    <w:p w:rsidR="00BF5031" w:rsidRPr="00BF5031" w:rsidRDefault="00BF5031" w:rsidP="00BF5031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F5031">
        <w:rPr>
          <w:rFonts w:ascii="Times New Roman" w:hAnsi="Times New Roman"/>
          <w:sz w:val="28"/>
          <w:szCs w:val="28"/>
        </w:rPr>
        <w:t>Проведение базовой сердечно-легочной реанимации</w:t>
      </w:r>
    </w:p>
    <w:p w:rsidR="00BF5031" w:rsidRPr="00BF5031" w:rsidRDefault="00BF5031" w:rsidP="00BF5031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BF5031">
        <w:rPr>
          <w:rFonts w:ascii="Times New Roman" w:hAnsi="Times New Roman"/>
          <w:sz w:val="28"/>
          <w:szCs w:val="28"/>
        </w:rPr>
        <w:t>Оказание медицинской помощи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</w:r>
      <w:proofErr w:type="gramEnd"/>
    </w:p>
    <w:p w:rsidR="00BF5031" w:rsidRPr="00BF5031" w:rsidRDefault="00BF5031" w:rsidP="00BF5031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F5031">
        <w:rPr>
          <w:rFonts w:ascii="Times New Roman" w:hAnsi="Times New Roman"/>
          <w:sz w:val="28"/>
          <w:szCs w:val="28"/>
        </w:rPr>
        <w:t>Применение лекарственных препаратов и медицинских изделий при оказании медицинской помощи в экстренной форме</w:t>
      </w:r>
    </w:p>
    <w:p w:rsidR="00BF5031" w:rsidRPr="00BF5031" w:rsidRDefault="00BF5031" w:rsidP="00BF5031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F5031">
        <w:rPr>
          <w:rFonts w:ascii="Times New Roman" w:hAnsi="Times New Roman"/>
          <w:sz w:val="28"/>
          <w:szCs w:val="28"/>
        </w:rPr>
        <w:t>Проведение мероприятий по поддержанию жизнедеятельности организма пациента (пострадавшего) до прибытия врача или бригады скорой помощи</w:t>
      </w:r>
    </w:p>
    <w:p w:rsidR="00BF5031" w:rsidRPr="00BF5031" w:rsidRDefault="00BF5031" w:rsidP="00BF5031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F5031">
        <w:rPr>
          <w:rFonts w:ascii="Times New Roman" w:hAnsi="Times New Roman"/>
          <w:sz w:val="28"/>
          <w:szCs w:val="28"/>
        </w:rPr>
        <w:t>Проводить первичный осмотр пациента и оценку безопасности условий для оказания медицинской помощи, осуществлять вызов врача, специальных служб, в том числе бригады скорой медицинской помощи</w:t>
      </w:r>
    </w:p>
    <w:p w:rsidR="00BF5031" w:rsidRPr="00BF5031" w:rsidRDefault="00BF5031" w:rsidP="00BF5031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BF5031">
        <w:rPr>
          <w:rFonts w:ascii="Times New Roman" w:hAnsi="Times New Roman"/>
          <w:sz w:val="28"/>
          <w:szCs w:val="28"/>
        </w:rPr>
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</w:t>
      </w:r>
      <w:proofErr w:type="gramEnd"/>
    </w:p>
    <w:p w:rsidR="00BF5031" w:rsidRPr="00BF5031" w:rsidRDefault="00BF5031" w:rsidP="00BF5031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F5031">
        <w:rPr>
          <w:rFonts w:ascii="Times New Roman" w:hAnsi="Times New Roman"/>
          <w:sz w:val="28"/>
          <w:szCs w:val="28"/>
        </w:rPr>
        <w:t>Выполнять мероприятия первичной реанимации новорожденного</w:t>
      </w:r>
    </w:p>
    <w:p w:rsidR="00BF5031" w:rsidRPr="00BF5031" w:rsidRDefault="00BF5031" w:rsidP="00BF5031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F5031">
        <w:rPr>
          <w:rFonts w:ascii="Times New Roman" w:hAnsi="Times New Roman"/>
          <w:sz w:val="28"/>
          <w:szCs w:val="28"/>
        </w:rPr>
        <w:t>Выполнять мероприятия базовой сердечно-легочной реанимации</w:t>
      </w:r>
    </w:p>
    <w:p w:rsidR="00BF5031" w:rsidRPr="00BF5031" w:rsidRDefault="00BF5031" w:rsidP="00BF5031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BF5031">
        <w:rPr>
          <w:rFonts w:ascii="Times New Roman" w:hAnsi="Times New Roman"/>
          <w:sz w:val="28"/>
          <w:szCs w:val="28"/>
        </w:rPr>
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</w:r>
      <w:proofErr w:type="gramEnd"/>
    </w:p>
    <w:p w:rsidR="00BF5031" w:rsidRPr="00BF5031" w:rsidRDefault="00BF5031" w:rsidP="00BF5031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F5031">
        <w:rPr>
          <w:rFonts w:ascii="Times New Roman" w:hAnsi="Times New Roman"/>
          <w:sz w:val="28"/>
          <w:szCs w:val="28"/>
        </w:rPr>
        <w:lastRenderedPageBreak/>
        <w:t>Применять лекарственные препараты и медицинские изделия при оказании медицинской помощи в экстренной форме</w:t>
      </w:r>
    </w:p>
    <w:p w:rsidR="00BF5031" w:rsidRPr="00BF5031" w:rsidRDefault="00BF5031" w:rsidP="00BF5031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F5031">
        <w:rPr>
          <w:rFonts w:ascii="Times New Roman" w:hAnsi="Times New Roman"/>
          <w:sz w:val="28"/>
          <w:szCs w:val="28"/>
        </w:rPr>
        <w:t>Осуществлять наблюдение за пациентом (пострадавшим), контролировать его состояние, измерять показатели жизнедеятельности, поддерживать витальные функции</w:t>
      </w:r>
    </w:p>
    <w:p w:rsidR="00BF5031" w:rsidRPr="00BF5031" w:rsidRDefault="00BF5031" w:rsidP="00BF5031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F5031">
        <w:rPr>
          <w:rFonts w:ascii="Times New Roman" w:hAnsi="Times New Roman"/>
          <w:sz w:val="28"/>
          <w:szCs w:val="28"/>
        </w:rPr>
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</w:t>
      </w:r>
    </w:p>
    <w:p w:rsidR="00BF5031" w:rsidRPr="00BF5031" w:rsidRDefault="00BF5031" w:rsidP="00BF5031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F5031">
        <w:rPr>
          <w:rFonts w:ascii="Times New Roman" w:hAnsi="Times New Roman"/>
          <w:sz w:val="28"/>
          <w:szCs w:val="28"/>
        </w:rPr>
        <w:t>Методика сбора жалоб и анамнеза жизни и заболевания у пациентов (их законных представителей)</w:t>
      </w:r>
    </w:p>
    <w:p w:rsidR="00BF5031" w:rsidRDefault="00BF5031" w:rsidP="00BF5031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F5031">
        <w:rPr>
          <w:rFonts w:ascii="Times New Roman" w:hAnsi="Times New Roman"/>
          <w:sz w:val="28"/>
          <w:szCs w:val="28"/>
        </w:rPr>
        <w:t xml:space="preserve">Методика </w:t>
      </w:r>
      <w:proofErr w:type="spellStart"/>
      <w:r w:rsidRPr="00BF5031">
        <w:rPr>
          <w:rFonts w:ascii="Times New Roman" w:hAnsi="Times New Roman"/>
          <w:sz w:val="28"/>
          <w:szCs w:val="28"/>
        </w:rPr>
        <w:t>физикального</w:t>
      </w:r>
      <w:proofErr w:type="spellEnd"/>
      <w:r w:rsidRPr="00BF5031">
        <w:rPr>
          <w:rFonts w:ascii="Times New Roman" w:hAnsi="Times New Roman"/>
          <w:sz w:val="28"/>
          <w:szCs w:val="28"/>
        </w:rPr>
        <w:t xml:space="preserve"> исследования пациентов (осмотр, пальпация, перкуссия, аускультация)</w:t>
      </w:r>
    </w:p>
    <w:p w:rsidR="00277F61" w:rsidRDefault="00277F61" w:rsidP="00496E73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77F61" w:rsidRDefault="00277F61" w:rsidP="00496E73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77F61" w:rsidRDefault="00277F61" w:rsidP="00496E73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96E73" w:rsidRPr="00716245" w:rsidRDefault="00496E73" w:rsidP="00496E7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16245">
        <w:rPr>
          <w:rFonts w:ascii="Times New Roman" w:hAnsi="Times New Roman"/>
          <w:b/>
          <w:sz w:val="28"/>
          <w:szCs w:val="28"/>
        </w:rPr>
        <w:t>Организационно-педагогические условия:</w:t>
      </w:r>
    </w:p>
    <w:p w:rsidR="00496E73" w:rsidRPr="00716245" w:rsidRDefault="00496E73" w:rsidP="00496E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245">
        <w:rPr>
          <w:rFonts w:ascii="Times New Roman" w:hAnsi="Times New Roman"/>
          <w:sz w:val="28"/>
          <w:szCs w:val="28"/>
        </w:rPr>
        <w:t>Средства обучения материальные: учебные аудитории, специально оборудованные наглядными пособиями, мебелью;</w:t>
      </w:r>
    </w:p>
    <w:p w:rsidR="00496E73" w:rsidRPr="00716245" w:rsidRDefault="00496E73" w:rsidP="00496E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245">
        <w:rPr>
          <w:rFonts w:ascii="Times New Roman" w:hAnsi="Times New Roman"/>
          <w:sz w:val="28"/>
          <w:szCs w:val="28"/>
        </w:rPr>
        <w:t xml:space="preserve">наглядно - плоскостные: наглядные методические пособия, </w:t>
      </w:r>
      <w:proofErr w:type="spellStart"/>
      <w:r w:rsidRPr="00716245">
        <w:rPr>
          <w:rFonts w:ascii="Times New Roman" w:hAnsi="Times New Roman"/>
          <w:sz w:val="28"/>
          <w:szCs w:val="28"/>
        </w:rPr>
        <w:t>симуляционные</w:t>
      </w:r>
      <w:proofErr w:type="spellEnd"/>
      <w:r w:rsidRPr="00716245">
        <w:rPr>
          <w:rFonts w:ascii="Times New Roman" w:hAnsi="Times New Roman"/>
          <w:sz w:val="28"/>
          <w:szCs w:val="28"/>
        </w:rPr>
        <w:t xml:space="preserve"> кабинеты;</w:t>
      </w:r>
    </w:p>
    <w:p w:rsidR="00496E73" w:rsidRPr="00716245" w:rsidRDefault="00496E73" w:rsidP="00496E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74D9">
        <w:rPr>
          <w:rFonts w:ascii="Times New Roman" w:hAnsi="Times New Roman"/>
          <w:sz w:val="28"/>
          <w:szCs w:val="28"/>
        </w:rPr>
        <w:t>Кадровое обеспечение</w:t>
      </w:r>
      <w:r w:rsidRPr="00716245">
        <w:rPr>
          <w:rFonts w:ascii="Times New Roman" w:hAnsi="Times New Roman"/>
          <w:sz w:val="28"/>
          <w:szCs w:val="28"/>
        </w:rPr>
        <w:t>: программу реализуют высококвалифицированные преподаватели с высшим и средним профессиональным</w:t>
      </w:r>
    </w:p>
    <w:p w:rsidR="00496E73" w:rsidRPr="00716245" w:rsidRDefault="00496E73" w:rsidP="00496E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245">
        <w:rPr>
          <w:rFonts w:ascii="Times New Roman" w:hAnsi="Times New Roman"/>
          <w:sz w:val="28"/>
          <w:szCs w:val="28"/>
        </w:rPr>
        <w:t>Образованием.</w:t>
      </w:r>
    </w:p>
    <w:p w:rsidR="00496E73" w:rsidRPr="00716245" w:rsidRDefault="00496E73" w:rsidP="00496E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245">
        <w:rPr>
          <w:rFonts w:ascii="Times New Roman" w:hAnsi="Times New Roman"/>
          <w:sz w:val="28"/>
          <w:szCs w:val="28"/>
        </w:rPr>
        <w:t>Материально-техническая база реализация программы обеспечена оборудованными помещениями, наличием мультимедиа аппаратуры, методической продукцией (журналы, пособия, литература, фото и видео пособия).</w:t>
      </w:r>
    </w:p>
    <w:p w:rsidR="00496E73" w:rsidRPr="00716245" w:rsidRDefault="00496E73" w:rsidP="00496E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245">
        <w:rPr>
          <w:rFonts w:ascii="Times New Roman" w:hAnsi="Times New Roman"/>
          <w:sz w:val="28"/>
          <w:szCs w:val="28"/>
        </w:rPr>
        <w:t xml:space="preserve">Первое педагогическое условие - организация учебного процесса в системе Дистанционного обучения колледжа (https://sdo.imk37.ru/) с учетом необходимости индивидуального самообразования и потребности в саморазвитии </w:t>
      </w:r>
      <w:proofErr w:type="gramStart"/>
      <w:r w:rsidRPr="0071624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16245">
        <w:rPr>
          <w:rFonts w:ascii="Times New Roman" w:hAnsi="Times New Roman"/>
          <w:sz w:val="28"/>
          <w:szCs w:val="28"/>
        </w:rPr>
        <w:t xml:space="preserve">. </w:t>
      </w:r>
    </w:p>
    <w:p w:rsidR="00496E73" w:rsidRPr="00716245" w:rsidRDefault="00496E73" w:rsidP="00496E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245">
        <w:rPr>
          <w:rFonts w:ascii="Times New Roman" w:hAnsi="Times New Roman"/>
          <w:sz w:val="28"/>
          <w:szCs w:val="28"/>
        </w:rPr>
        <w:t>Второе педагогическое условие - организация учебно-познавательной деятельности студента в системе Дистанционного обучения, ориентированная на формирование профессиональных компетенций с учетом индивидуальных особенностей. Для различных направлений подготовки разработаны дистанционные курсы, которые включают в себя современные информационно - коммуникационные средства. Цикл повышения квалификации представлен набором общих лекций и видео-лекций, презентаций, на собственной площадке https://sdo.imk37.ru, заданий и тестов.</w:t>
      </w:r>
    </w:p>
    <w:p w:rsidR="00496E73" w:rsidRPr="00716245" w:rsidRDefault="00496E73" w:rsidP="00496E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245">
        <w:rPr>
          <w:rFonts w:ascii="Times New Roman" w:hAnsi="Times New Roman"/>
          <w:sz w:val="28"/>
          <w:szCs w:val="28"/>
        </w:rPr>
        <w:t>Третье педагогическое условие - ориентация учебного процесса на формирование навыков исследовательской и инновационной деятельности и их учета в медицинской деятельности.</w:t>
      </w:r>
    </w:p>
    <w:p w:rsidR="00496E73" w:rsidRPr="00716245" w:rsidRDefault="00496E73" w:rsidP="00496E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245">
        <w:rPr>
          <w:rFonts w:ascii="Times New Roman" w:hAnsi="Times New Roman"/>
          <w:sz w:val="28"/>
          <w:szCs w:val="28"/>
        </w:rPr>
        <w:lastRenderedPageBreak/>
        <w:t>Четвертое педагогическое условие - наличие системы мониторинга результатов учебной и инновационной деятельности на всех этапах его выполнения.</w:t>
      </w:r>
    </w:p>
    <w:p w:rsidR="00496E73" w:rsidRPr="00716245" w:rsidRDefault="00496E73" w:rsidP="00496E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245">
        <w:rPr>
          <w:rFonts w:ascii="Times New Roman" w:hAnsi="Times New Roman"/>
          <w:sz w:val="28"/>
          <w:szCs w:val="28"/>
        </w:rPr>
        <w:t xml:space="preserve">Управление образовательным процессом предполагает осуществление контроля и мониторинга, т.е. определенной системы проверки эффективности его функционирования. Контроль направлен на получение статистической информации, анализируя которую преподаватель вносит необходимые изменения в учебно-познавательную деятельность. </w:t>
      </w:r>
    </w:p>
    <w:p w:rsidR="00496E73" w:rsidRPr="00716245" w:rsidRDefault="00496E73" w:rsidP="00496E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245">
        <w:rPr>
          <w:rFonts w:ascii="Times New Roman" w:hAnsi="Times New Roman"/>
          <w:sz w:val="28"/>
          <w:szCs w:val="28"/>
        </w:rPr>
        <w:t xml:space="preserve">Пятое педагогическое условие - взаимодействие с внешними и внутренними партнерами в процессе исследовательской и инновационной деятельности. Интерактивная сторона общения представляет собой взаимодействие </w:t>
      </w:r>
      <w:proofErr w:type="gramStart"/>
      <w:r w:rsidRPr="0071624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16245">
        <w:rPr>
          <w:rFonts w:ascii="Times New Roman" w:hAnsi="Times New Roman"/>
          <w:sz w:val="28"/>
          <w:szCs w:val="28"/>
        </w:rPr>
        <w:t xml:space="preserve"> друг с другом в процессе обучающих </w:t>
      </w:r>
      <w:proofErr w:type="spellStart"/>
      <w:r w:rsidRPr="00716245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716245">
        <w:rPr>
          <w:rFonts w:ascii="Times New Roman" w:hAnsi="Times New Roman"/>
          <w:sz w:val="28"/>
          <w:szCs w:val="28"/>
        </w:rPr>
        <w:t>, а так же с помощью личного кабинета дистанционного обучения.</w:t>
      </w:r>
    </w:p>
    <w:p w:rsidR="00496E73" w:rsidRPr="00716245" w:rsidRDefault="00496E73" w:rsidP="00496E73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6245">
        <w:rPr>
          <w:rFonts w:ascii="Times New Roman" w:hAnsi="Times New Roman"/>
          <w:sz w:val="28"/>
          <w:szCs w:val="28"/>
        </w:rPr>
        <w:t>Шестое педагогическое условие - осуществление целенаправленной и систематической работы по подготовке медицинских кадров, ориентированных на формирование профессиональных компетенций обучающегося в системе ДО с современными требованиями непрерывного медицинского образования.</w:t>
      </w:r>
      <w:proofErr w:type="gramEnd"/>
    </w:p>
    <w:p w:rsidR="00496E73" w:rsidRDefault="00496E73" w:rsidP="00496E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245">
        <w:rPr>
          <w:rFonts w:ascii="Times New Roman" w:hAnsi="Times New Roman"/>
          <w:sz w:val="28"/>
          <w:szCs w:val="28"/>
        </w:rPr>
        <w:t>Седьмое педагогическое условие - обеспечение информационной безопасности с позиции участников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в системе ДО колледжа.</w:t>
      </w:r>
    </w:p>
    <w:p w:rsidR="00277F61" w:rsidRDefault="00277F61" w:rsidP="00496E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7F61" w:rsidRDefault="00277F61" w:rsidP="00496E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7F61" w:rsidRPr="00253DC4" w:rsidRDefault="00277F61" w:rsidP="00496E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6E73" w:rsidRPr="00716245" w:rsidRDefault="00496E73" w:rsidP="00496E73">
      <w:pPr>
        <w:pStyle w:val="a3"/>
        <w:rPr>
          <w:rFonts w:ascii="Times New Roman" w:hAnsi="Times New Roman"/>
          <w:b/>
          <w:sz w:val="28"/>
          <w:szCs w:val="28"/>
        </w:rPr>
      </w:pPr>
      <w:r w:rsidRPr="00716245">
        <w:rPr>
          <w:rFonts w:ascii="Times New Roman" w:hAnsi="Times New Roman"/>
          <w:b/>
          <w:sz w:val="28"/>
          <w:szCs w:val="28"/>
        </w:rPr>
        <w:t>Формат обучения, режим и продолжительность занятий</w:t>
      </w:r>
    </w:p>
    <w:tbl>
      <w:tblPr>
        <w:tblStyle w:val="af0"/>
        <w:tblW w:w="10915" w:type="dxa"/>
        <w:tblLook w:val="04A0"/>
      </w:tblPr>
      <w:tblGrid>
        <w:gridCol w:w="3418"/>
        <w:gridCol w:w="2393"/>
        <w:gridCol w:w="2393"/>
        <w:gridCol w:w="2711"/>
      </w:tblGrid>
      <w:tr w:rsidR="00496E73" w:rsidRPr="00716245" w:rsidTr="00496E73">
        <w:tc>
          <w:tcPr>
            <w:tcW w:w="3418" w:type="dxa"/>
            <w:tcBorders>
              <w:tl2br w:val="single" w:sz="4" w:space="0" w:color="auto"/>
            </w:tcBorders>
          </w:tcPr>
          <w:p w:rsidR="00496E73" w:rsidRPr="00716245" w:rsidRDefault="00496E73" w:rsidP="00496E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245">
              <w:rPr>
                <w:rFonts w:ascii="Times New Roman" w:hAnsi="Times New Roman"/>
                <w:sz w:val="28"/>
                <w:szCs w:val="28"/>
              </w:rPr>
              <w:t xml:space="preserve">             График обучения</w:t>
            </w:r>
          </w:p>
          <w:p w:rsidR="00496E73" w:rsidRPr="00716245" w:rsidRDefault="00496E73" w:rsidP="00496E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245">
              <w:rPr>
                <w:rFonts w:ascii="Times New Roman" w:hAnsi="Times New Roman"/>
                <w:sz w:val="28"/>
                <w:szCs w:val="28"/>
              </w:rPr>
              <w:t>Форма обучения</w:t>
            </w:r>
          </w:p>
        </w:tc>
        <w:tc>
          <w:tcPr>
            <w:tcW w:w="2393" w:type="dxa"/>
          </w:tcPr>
          <w:p w:rsidR="00496E73" w:rsidRPr="00716245" w:rsidRDefault="00496E73" w:rsidP="00496E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245">
              <w:rPr>
                <w:rFonts w:ascii="Times New Roman" w:hAnsi="Times New Roman"/>
                <w:sz w:val="28"/>
                <w:szCs w:val="28"/>
              </w:rPr>
              <w:t>Академических часов в день</w:t>
            </w:r>
          </w:p>
        </w:tc>
        <w:tc>
          <w:tcPr>
            <w:tcW w:w="2393" w:type="dxa"/>
          </w:tcPr>
          <w:p w:rsidR="00496E73" w:rsidRPr="00716245" w:rsidRDefault="00496E73" w:rsidP="00496E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245">
              <w:rPr>
                <w:rFonts w:ascii="Times New Roman" w:hAnsi="Times New Roman"/>
                <w:sz w:val="28"/>
                <w:szCs w:val="28"/>
              </w:rPr>
              <w:t>Дней в неделю</w:t>
            </w:r>
          </w:p>
        </w:tc>
        <w:tc>
          <w:tcPr>
            <w:tcW w:w="2711" w:type="dxa"/>
          </w:tcPr>
          <w:p w:rsidR="00496E73" w:rsidRPr="00716245" w:rsidRDefault="00496E73" w:rsidP="00496E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245">
              <w:rPr>
                <w:rFonts w:ascii="Times New Roman" w:hAnsi="Times New Roman"/>
                <w:sz w:val="28"/>
                <w:szCs w:val="28"/>
              </w:rPr>
              <w:t>Общая продолжительность программы часов</w:t>
            </w:r>
          </w:p>
        </w:tc>
      </w:tr>
      <w:tr w:rsidR="00496E73" w:rsidRPr="00716245" w:rsidTr="00496E73">
        <w:tc>
          <w:tcPr>
            <w:tcW w:w="3418" w:type="dxa"/>
          </w:tcPr>
          <w:p w:rsidR="00496E73" w:rsidRPr="00716245" w:rsidRDefault="00496E73" w:rsidP="00496E7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16245">
              <w:rPr>
                <w:rFonts w:ascii="Times New Roman" w:hAnsi="Times New Roman"/>
                <w:b/>
                <w:sz w:val="28"/>
                <w:szCs w:val="28"/>
              </w:rPr>
              <w:t>Очно-заочная</w:t>
            </w:r>
            <w:proofErr w:type="spellEnd"/>
          </w:p>
        </w:tc>
        <w:tc>
          <w:tcPr>
            <w:tcW w:w="2393" w:type="dxa"/>
          </w:tcPr>
          <w:p w:rsidR="00496E73" w:rsidRPr="00716245" w:rsidRDefault="00496E73" w:rsidP="00496E7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624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496E73" w:rsidRPr="00716245" w:rsidRDefault="00496E73" w:rsidP="00496E7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624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711" w:type="dxa"/>
          </w:tcPr>
          <w:p w:rsidR="00496E73" w:rsidRPr="00716245" w:rsidRDefault="00496E73" w:rsidP="00496E7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6245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</w:tr>
    </w:tbl>
    <w:p w:rsidR="00496E73" w:rsidRDefault="00496E73" w:rsidP="00496E73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96E73" w:rsidRPr="00B506AE" w:rsidRDefault="00496E73" w:rsidP="00496E73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506AE">
        <w:rPr>
          <w:rFonts w:ascii="Times New Roman" w:eastAsia="Calibri" w:hAnsi="Times New Roman"/>
          <w:b/>
          <w:sz w:val="24"/>
          <w:szCs w:val="24"/>
          <w:lang w:eastAsia="en-US"/>
        </w:rPr>
        <w:t>Календарный учебный график</w:t>
      </w:r>
    </w:p>
    <w:tbl>
      <w:tblPr>
        <w:tblStyle w:val="af0"/>
        <w:tblW w:w="0" w:type="auto"/>
        <w:tblLook w:val="04A0"/>
      </w:tblPr>
      <w:tblGrid>
        <w:gridCol w:w="3190"/>
        <w:gridCol w:w="3190"/>
        <w:gridCol w:w="3191"/>
        <w:gridCol w:w="3191"/>
      </w:tblGrid>
      <w:tr w:rsidR="00496E73" w:rsidRPr="00B506AE" w:rsidTr="00496E73">
        <w:tc>
          <w:tcPr>
            <w:tcW w:w="3190" w:type="dxa"/>
          </w:tcPr>
          <w:p w:rsidR="00496E73" w:rsidRPr="00B506AE" w:rsidRDefault="00496E73" w:rsidP="00496E73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496E73" w:rsidRPr="00B506AE" w:rsidRDefault="00496E73" w:rsidP="00496E73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506AE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часов в день</w:t>
            </w:r>
          </w:p>
        </w:tc>
        <w:tc>
          <w:tcPr>
            <w:tcW w:w="3191" w:type="dxa"/>
          </w:tcPr>
          <w:p w:rsidR="00496E73" w:rsidRPr="00B506AE" w:rsidRDefault="00496E73" w:rsidP="00496E73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506AE">
              <w:rPr>
                <w:rFonts w:ascii="Times New Roman" w:eastAsia="Calibri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3191" w:type="dxa"/>
          </w:tcPr>
          <w:p w:rsidR="00496E73" w:rsidRPr="00B506AE" w:rsidRDefault="00496E73" w:rsidP="00496E73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506AE">
              <w:rPr>
                <w:rFonts w:ascii="Times New Roman" w:eastAsia="Calibri" w:hAnsi="Times New Roman"/>
                <w:b/>
                <w:sz w:val="24"/>
                <w:szCs w:val="24"/>
              </w:rPr>
              <w:t>Время занятий</w:t>
            </w:r>
          </w:p>
        </w:tc>
      </w:tr>
      <w:tr w:rsidR="00496E73" w:rsidRPr="00B506AE" w:rsidTr="00496E73">
        <w:tc>
          <w:tcPr>
            <w:tcW w:w="3190" w:type="dxa"/>
          </w:tcPr>
          <w:p w:rsidR="00496E73" w:rsidRPr="00B506AE" w:rsidRDefault="00496E73" w:rsidP="00496E73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506A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24 рабочих дня </w:t>
            </w:r>
          </w:p>
        </w:tc>
        <w:tc>
          <w:tcPr>
            <w:tcW w:w="3190" w:type="dxa"/>
          </w:tcPr>
          <w:p w:rsidR="00496E73" w:rsidRPr="00B506AE" w:rsidRDefault="00496E73" w:rsidP="00496E73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506A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6 часов </w:t>
            </w:r>
          </w:p>
        </w:tc>
        <w:tc>
          <w:tcPr>
            <w:tcW w:w="3191" w:type="dxa"/>
          </w:tcPr>
          <w:p w:rsidR="00496E73" w:rsidRPr="00B506AE" w:rsidRDefault="00496E73" w:rsidP="00496E73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B506AE">
              <w:rPr>
                <w:rFonts w:ascii="Times New Roman" w:eastAsia="Calibri" w:hAnsi="Times New Roman"/>
                <w:b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3191" w:type="dxa"/>
          </w:tcPr>
          <w:p w:rsidR="00496E73" w:rsidRPr="00B506AE" w:rsidRDefault="00496E73" w:rsidP="00496E73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506AE">
              <w:rPr>
                <w:rFonts w:ascii="Times New Roman" w:eastAsia="Calibri" w:hAnsi="Times New Roman"/>
                <w:b/>
                <w:sz w:val="24"/>
                <w:szCs w:val="24"/>
              </w:rPr>
              <w:t>С 9:00 до 15:00</w:t>
            </w:r>
          </w:p>
        </w:tc>
      </w:tr>
    </w:tbl>
    <w:p w:rsidR="00496E73" w:rsidRPr="00B506AE" w:rsidRDefault="00496E73" w:rsidP="00496E73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96E73" w:rsidRPr="00B506AE" w:rsidRDefault="00496E73" w:rsidP="00496E73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506AE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С помощью ДОТ и ЭО реализуется блок дистанционного обучения в формате </w:t>
      </w:r>
      <w:proofErr w:type="spellStart"/>
      <w:r w:rsidRPr="00B506AE">
        <w:rPr>
          <w:rFonts w:ascii="Times New Roman" w:eastAsia="Calibri" w:hAnsi="Times New Roman"/>
          <w:sz w:val="24"/>
          <w:szCs w:val="24"/>
          <w:lang w:eastAsia="en-US"/>
        </w:rPr>
        <w:t>вебинаров</w:t>
      </w:r>
      <w:proofErr w:type="spellEnd"/>
      <w:r w:rsidRPr="00B506AE">
        <w:rPr>
          <w:rFonts w:ascii="Times New Roman" w:eastAsia="Calibri" w:hAnsi="Times New Roman"/>
          <w:sz w:val="24"/>
          <w:szCs w:val="24"/>
          <w:lang w:eastAsia="en-US"/>
        </w:rPr>
        <w:t>, видео-лекций, мастер классов.</w:t>
      </w:r>
    </w:p>
    <w:p w:rsidR="00496E73" w:rsidRPr="00B506AE" w:rsidRDefault="00496E73" w:rsidP="00496E73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506AE">
        <w:rPr>
          <w:rFonts w:ascii="Times New Roman" w:eastAsia="Calibri" w:hAnsi="Times New Roman"/>
          <w:sz w:val="24"/>
          <w:szCs w:val="24"/>
          <w:lang w:eastAsia="en-US"/>
        </w:rPr>
        <w:t>Идентификация личности обучающихся в ЭИОС осуществляется по авторизированному доступу с использованием личных учетных данных (логин и пароль).</w:t>
      </w:r>
    </w:p>
    <w:p w:rsidR="00496E73" w:rsidRPr="00496E73" w:rsidRDefault="00496E73" w:rsidP="00496E73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506AE">
        <w:rPr>
          <w:rFonts w:ascii="Times New Roman" w:eastAsia="Calibri" w:hAnsi="Times New Roman"/>
          <w:sz w:val="24"/>
          <w:szCs w:val="24"/>
          <w:lang w:eastAsia="en-US"/>
        </w:rPr>
        <w:t xml:space="preserve">Электронная информационно-образовательная среда осуществляется посредством сайта дистанционного обучения </w:t>
      </w:r>
      <w:hyperlink r:id="rId8" w:history="1">
        <w:r w:rsidR="00277F61">
          <w:rPr>
            <w:rStyle w:val="af"/>
            <w:rFonts w:ascii="Times New Roman" w:eastAsia="Calibri" w:hAnsi="Times New Roman"/>
            <w:sz w:val="24"/>
            <w:szCs w:val="24"/>
            <w:lang w:eastAsia="en-US"/>
          </w:rPr>
          <w:t>.</w:t>
        </w:r>
      </w:hyperlink>
    </w:p>
    <w:p w:rsidR="00496E73" w:rsidRPr="00496E73" w:rsidRDefault="00496E73" w:rsidP="00496E73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496E73" w:rsidRDefault="00496E73" w:rsidP="00496E73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496E73" w:rsidRPr="00496E73" w:rsidRDefault="00496E73" w:rsidP="00496E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6E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Учебно-тематический план</w:t>
      </w:r>
    </w:p>
    <w:p w:rsidR="00496E73" w:rsidRPr="00496E73" w:rsidRDefault="00496E73" w:rsidP="00496E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6E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специальность: «Акушерское дело»</w:t>
      </w:r>
    </w:p>
    <w:p w:rsidR="00496E73" w:rsidRPr="00496E73" w:rsidRDefault="00496E73" w:rsidP="00496E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6E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цикл «Современные аспекты акушерской помощи в родовспомогательных учреждениях»</w:t>
      </w:r>
    </w:p>
    <w:p w:rsidR="00496E73" w:rsidRDefault="00496E73" w:rsidP="00496E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6E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повышение квалификации </w:t>
      </w:r>
    </w:p>
    <w:p w:rsidR="00496E73" w:rsidRPr="00496E73" w:rsidRDefault="00496E73" w:rsidP="00496E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f0"/>
        <w:tblW w:w="11057" w:type="dxa"/>
        <w:tblInd w:w="1384" w:type="dxa"/>
        <w:tblLayout w:type="fixed"/>
        <w:tblLook w:val="04A0"/>
      </w:tblPr>
      <w:tblGrid>
        <w:gridCol w:w="850"/>
        <w:gridCol w:w="3970"/>
        <w:gridCol w:w="992"/>
        <w:gridCol w:w="993"/>
        <w:gridCol w:w="992"/>
        <w:gridCol w:w="1134"/>
        <w:gridCol w:w="2126"/>
      </w:tblGrid>
      <w:tr w:rsidR="00496E73" w:rsidRPr="00496E73" w:rsidTr="00496E73">
        <w:trPr>
          <w:trHeight w:val="613"/>
        </w:trPr>
        <w:tc>
          <w:tcPr>
            <w:tcW w:w="850" w:type="dxa"/>
            <w:vMerge w:val="restart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96E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96E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96E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70" w:type="dxa"/>
            <w:vMerge w:val="restart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тем</w:t>
            </w:r>
          </w:p>
        </w:tc>
        <w:tc>
          <w:tcPr>
            <w:tcW w:w="2977" w:type="dxa"/>
            <w:gridSpan w:val="3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134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 w:val="restart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Преподаватель</w:t>
            </w:r>
          </w:p>
        </w:tc>
      </w:tr>
      <w:tr w:rsidR="00496E73" w:rsidRPr="00496E73" w:rsidTr="00496E73">
        <w:tc>
          <w:tcPr>
            <w:tcW w:w="850" w:type="dxa"/>
            <w:vMerge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Теория 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1134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Самостоятельное изучение</w:t>
            </w:r>
          </w:p>
        </w:tc>
        <w:tc>
          <w:tcPr>
            <w:tcW w:w="2126" w:type="dxa"/>
            <w:vMerge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6E73" w:rsidRPr="00496E73" w:rsidTr="00496E73">
        <w:tc>
          <w:tcPr>
            <w:tcW w:w="850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970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Общий раздел</w:t>
            </w:r>
          </w:p>
        </w:tc>
        <w:tc>
          <w:tcPr>
            <w:tcW w:w="992" w:type="dxa"/>
          </w:tcPr>
          <w:p w:rsidR="00496E73" w:rsidRPr="00A3128C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A312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96E73" w:rsidRPr="00A3128C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A312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6E73" w:rsidRPr="00496E73" w:rsidTr="00496E73">
        <w:tc>
          <w:tcPr>
            <w:tcW w:w="850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70" w:type="dxa"/>
          </w:tcPr>
          <w:p w:rsidR="00496E73" w:rsidRPr="00496E73" w:rsidRDefault="00496E73" w:rsidP="00277F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истема</w:t>
            </w:r>
            <w:proofErr w:type="spellEnd"/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политика здравоохранения в РФ. Национальные проекты в здравоохранении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6E73" w:rsidRPr="00496E73" w:rsidRDefault="00496E73" w:rsidP="00496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</w:tcPr>
          <w:p w:rsidR="00496E73" w:rsidRPr="00496E73" w:rsidRDefault="00496E73" w:rsidP="00496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6E73" w:rsidRPr="00496E73" w:rsidTr="00496E73">
        <w:tc>
          <w:tcPr>
            <w:tcW w:w="850" w:type="dxa"/>
          </w:tcPr>
          <w:p w:rsidR="00496E73" w:rsidRPr="00496E73" w:rsidRDefault="00496E73" w:rsidP="00277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277F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496E73" w:rsidRPr="00496E73" w:rsidRDefault="00496E73" w:rsidP="00496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Функциональные обязанности акушерки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</w:tcPr>
          <w:p w:rsidR="00496E73" w:rsidRPr="00496E73" w:rsidRDefault="00496E73" w:rsidP="00496E73">
            <w:pPr>
              <w:rPr>
                <w:rFonts w:ascii="Calibri" w:eastAsia="Calibri" w:hAnsi="Calibri" w:cs="Times New Roman"/>
              </w:rPr>
            </w:pPr>
          </w:p>
        </w:tc>
      </w:tr>
      <w:tr w:rsidR="00496E73" w:rsidRPr="00496E73" w:rsidTr="00496E73">
        <w:trPr>
          <w:trHeight w:val="535"/>
        </w:trPr>
        <w:tc>
          <w:tcPr>
            <w:tcW w:w="850" w:type="dxa"/>
          </w:tcPr>
          <w:p w:rsidR="00496E73" w:rsidRPr="00496E73" w:rsidRDefault="00496E73" w:rsidP="00277F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277F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496E73" w:rsidRPr="00496E73" w:rsidRDefault="00496E73" w:rsidP="00FF4E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proofErr w:type="gramStart"/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учетно</w:t>
            </w:r>
            <w:proofErr w:type="spellEnd"/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отчетной</w:t>
            </w:r>
            <w:proofErr w:type="gramEnd"/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документации </w:t>
            </w:r>
          </w:p>
        </w:tc>
        <w:tc>
          <w:tcPr>
            <w:tcW w:w="992" w:type="dxa"/>
          </w:tcPr>
          <w:p w:rsidR="00496E73" w:rsidRPr="00496E73" w:rsidRDefault="00277F61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96E73" w:rsidRPr="00496E73" w:rsidRDefault="00277F61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</w:tcPr>
          <w:p w:rsidR="00496E73" w:rsidRPr="00496E73" w:rsidRDefault="00496E73" w:rsidP="00496E73">
            <w:pPr>
              <w:rPr>
                <w:rFonts w:ascii="Calibri" w:eastAsia="Calibri" w:hAnsi="Calibri" w:cs="Times New Roman"/>
              </w:rPr>
            </w:pPr>
          </w:p>
        </w:tc>
      </w:tr>
      <w:tr w:rsidR="00496E73" w:rsidRPr="00496E73" w:rsidTr="00496E73">
        <w:tc>
          <w:tcPr>
            <w:tcW w:w="850" w:type="dxa"/>
          </w:tcPr>
          <w:p w:rsidR="00496E73" w:rsidRPr="00496E73" w:rsidRDefault="00FF4E3C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:rsidR="00496E73" w:rsidRPr="00496E73" w:rsidRDefault="00496E73" w:rsidP="00FF4E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Принципы работы, цели и задачи «школ </w:t>
            </w:r>
            <w:proofErr w:type="spellStart"/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будующих</w:t>
            </w:r>
            <w:proofErr w:type="spellEnd"/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мам»</w:t>
            </w:r>
          </w:p>
        </w:tc>
        <w:tc>
          <w:tcPr>
            <w:tcW w:w="992" w:type="dxa"/>
          </w:tcPr>
          <w:p w:rsidR="00496E73" w:rsidRPr="00277F61" w:rsidRDefault="00FF4E3C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96E73" w:rsidRPr="00277F61" w:rsidRDefault="00FF4E3C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</w:tcPr>
          <w:p w:rsidR="00496E73" w:rsidRPr="00496E73" w:rsidRDefault="00496E73" w:rsidP="00496E73">
            <w:pPr>
              <w:rPr>
                <w:rFonts w:ascii="Calibri" w:eastAsia="Calibri" w:hAnsi="Calibri" w:cs="Times New Roman"/>
              </w:rPr>
            </w:pPr>
          </w:p>
        </w:tc>
      </w:tr>
      <w:tr w:rsidR="00496E73" w:rsidRPr="00496E73" w:rsidTr="00496E73">
        <w:tc>
          <w:tcPr>
            <w:tcW w:w="850" w:type="dxa"/>
          </w:tcPr>
          <w:p w:rsidR="00496E73" w:rsidRPr="00496E73" w:rsidRDefault="00496E73" w:rsidP="00FF4E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FF4E3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496E73" w:rsidRPr="00496E73" w:rsidRDefault="00496E73" w:rsidP="00FF4E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хранения лекарственных средств. Набор и раздача </w:t>
            </w: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лекарственных средств пациентам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</w:tcPr>
          <w:p w:rsidR="00496E73" w:rsidRPr="00496E73" w:rsidRDefault="00496E73" w:rsidP="00496E73">
            <w:pPr>
              <w:rPr>
                <w:rFonts w:ascii="Calibri" w:eastAsia="Calibri" w:hAnsi="Calibri" w:cs="Times New Roman"/>
              </w:rPr>
            </w:pPr>
          </w:p>
        </w:tc>
      </w:tr>
      <w:tr w:rsidR="00496E73" w:rsidRPr="00496E73" w:rsidTr="00496E73">
        <w:tc>
          <w:tcPr>
            <w:tcW w:w="850" w:type="dxa"/>
          </w:tcPr>
          <w:p w:rsidR="00496E73" w:rsidRPr="00496E73" w:rsidRDefault="00496E73" w:rsidP="00FF4E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 w:rsidR="00FF4E3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496E73" w:rsidRPr="00496E73" w:rsidRDefault="00496E73" w:rsidP="00FF4E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принципы медицинского обеспечения населения при ЧС и катастрофах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</w:tcPr>
          <w:p w:rsidR="00496E73" w:rsidRPr="00496E73" w:rsidRDefault="00496E73" w:rsidP="00496E73">
            <w:pPr>
              <w:rPr>
                <w:rFonts w:ascii="Calibri" w:eastAsia="Calibri" w:hAnsi="Calibri" w:cs="Times New Roman"/>
              </w:rPr>
            </w:pPr>
          </w:p>
        </w:tc>
      </w:tr>
      <w:tr w:rsidR="00496E73" w:rsidRPr="00496E73" w:rsidTr="00496E73">
        <w:tc>
          <w:tcPr>
            <w:tcW w:w="850" w:type="dxa"/>
          </w:tcPr>
          <w:p w:rsidR="00496E73" w:rsidRPr="00496E73" w:rsidRDefault="00FF4E3C" w:rsidP="00FF4E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:rsidR="00A3128C" w:rsidRPr="00496E73" w:rsidRDefault="00496E73" w:rsidP="00FF4E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Правовые аспекты в деятельности медицинской сестры. Права пациента</w:t>
            </w:r>
            <w:r w:rsidR="00FF4E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F4E3C"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вопросы психологии.</w:t>
            </w:r>
          </w:p>
        </w:tc>
        <w:tc>
          <w:tcPr>
            <w:tcW w:w="992" w:type="dxa"/>
          </w:tcPr>
          <w:p w:rsidR="00496E73" w:rsidRPr="00FF4E3C" w:rsidRDefault="00FF4E3C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96E73" w:rsidRPr="00FF4E3C" w:rsidRDefault="00FF4E3C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6E73" w:rsidRPr="00496E73" w:rsidRDefault="00496E73" w:rsidP="00496E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28C" w:rsidRPr="00496E73" w:rsidTr="00496E73">
        <w:tc>
          <w:tcPr>
            <w:tcW w:w="850" w:type="dxa"/>
          </w:tcPr>
          <w:p w:rsidR="00A3128C" w:rsidRDefault="00A3128C" w:rsidP="00FF4E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:rsidR="00A3128C" w:rsidRPr="00496E73" w:rsidRDefault="00A3128C" w:rsidP="00FF4E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Санитарно-протиэпидемиологический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режим.</w:t>
            </w:r>
          </w:p>
        </w:tc>
        <w:tc>
          <w:tcPr>
            <w:tcW w:w="992" w:type="dxa"/>
          </w:tcPr>
          <w:p w:rsidR="00A3128C" w:rsidRPr="00FF4E3C" w:rsidRDefault="00A3128C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3128C" w:rsidRPr="00FF4E3C" w:rsidRDefault="00A3128C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3128C" w:rsidRPr="00496E73" w:rsidRDefault="00A3128C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128C" w:rsidRPr="00496E73" w:rsidRDefault="00A3128C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128C" w:rsidRPr="00496E73" w:rsidRDefault="00A3128C" w:rsidP="00496E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6E73" w:rsidRPr="00496E73" w:rsidTr="00496E73">
        <w:tc>
          <w:tcPr>
            <w:tcW w:w="850" w:type="dxa"/>
          </w:tcPr>
          <w:p w:rsidR="00496E73" w:rsidRPr="00FF4E3C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970" w:type="dxa"/>
          </w:tcPr>
          <w:p w:rsidR="00496E73" w:rsidRPr="00496E73" w:rsidRDefault="00496E73" w:rsidP="00496E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Реанимация.             Зачёт</w:t>
            </w:r>
          </w:p>
        </w:tc>
        <w:tc>
          <w:tcPr>
            <w:tcW w:w="992" w:type="dxa"/>
          </w:tcPr>
          <w:p w:rsidR="00496E73" w:rsidRPr="00A3128C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A312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96E73" w:rsidRPr="00A3128C" w:rsidRDefault="00A3128C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</w:tcPr>
          <w:p w:rsidR="00496E73" w:rsidRPr="00496E73" w:rsidRDefault="00496E73" w:rsidP="00496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6E73" w:rsidRPr="00496E73" w:rsidTr="00496E73">
        <w:tc>
          <w:tcPr>
            <w:tcW w:w="850" w:type="dxa"/>
          </w:tcPr>
          <w:p w:rsidR="00496E73" w:rsidRPr="00496E73" w:rsidRDefault="00FF4E3C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496E73"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70" w:type="dxa"/>
          </w:tcPr>
          <w:p w:rsidR="00496E73" w:rsidRPr="00496E73" w:rsidRDefault="00496E73" w:rsidP="00FF4E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вопросы реаниматологии 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</w:tcPr>
          <w:p w:rsidR="00496E73" w:rsidRPr="00496E73" w:rsidRDefault="00496E73" w:rsidP="00496E73">
            <w:pPr>
              <w:rPr>
                <w:rFonts w:ascii="Calibri" w:eastAsia="Calibri" w:hAnsi="Calibri" w:cs="Times New Roman"/>
              </w:rPr>
            </w:pPr>
          </w:p>
        </w:tc>
      </w:tr>
      <w:tr w:rsidR="00496E73" w:rsidRPr="00496E73" w:rsidTr="00496E73">
        <w:tc>
          <w:tcPr>
            <w:tcW w:w="850" w:type="dxa"/>
          </w:tcPr>
          <w:p w:rsidR="00496E73" w:rsidRPr="00496E73" w:rsidRDefault="00FF4E3C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496E73"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70" w:type="dxa"/>
          </w:tcPr>
          <w:p w:rsidR="00496E73" w:rsidRPr="00496E73" w:rsidRDefault="00496E73" w:rsidP="00FF4E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Сердечно-лёгочная реанимация. Особе</w:t>
            </w:r>
            <w:r w:rsidR="00FF4E3C">
              <w:rPr>
                <w:rFonts w:ascii="Times New Roman" w:eastAsia="Calibri" w:hAnsi="Times New Roman" w:cs="Times New Roman"/>
                <w:sz w:val="24"/>
                <w:szCs w:val="24"/>
              </w:rPr>
              <w:t>нности реанимации при утоплении</w:t>
            </w: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удушении и </w:t>
            </w:r>
            <w:proofErr w:type="spellStart"/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электротравме</w:t>
            </w:r>
            <w:proofErr w:type="spellEnd"/>
          </w:p>
        </w:tc>
        <w:tc>
          <w:tcPr>
            <w:tcW w:w="992" w:type="dxa"/>
          </w:tcPr>
          <w:p w:rsidR="00496E73" w:rsidRPr="00A3128C" w:rsidRDefault="00A3128C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6E73" w:rsidRPr="00A3128C" w:rsidRDefault="00A3128C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</w:tcPr>
          <w:p w:rsidR="00496E73" w:rsidRPr="00496E73" w:rsidRDefault="00496E73" w:rsidP="00496E73">
            <w:pPr>
              <w:rPr>
                <w:rFonts w:ascii="Calibri" w:eastAsia="Calibri" w:hAnsi="Calibri" w:cs="Times New Roman"/>
              </w:rPr>
            </w:pPr>
          </w:p>
        </w:tc>
      </w:tr>
      <w:tr w:rsidR="00496E73" w:rsidRPr="00496E73" w:rsidTr="00496E73">
        <w:tc>
          <w:tcPr>
            <w:tcW w:w="850" w:type="dxa"/>
          </w:tcPr>
          <w:p w:rsidR="00496E73" w:rsidRPr="00496E73" w:rsidRDefault="00FF4E3C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496E73"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70" w:type="dxa"/>
          </w:tcPr>
          <w:p w:rsidR="00496E73" w:rsidRPr="00496E73" w:rsidRDefault="00496E73" w:rsidP="00FF4E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Виды шоков. Экстренная помощь пациентам в состоянии шока.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</w:tcPr>
          <w:p w:rsidR="00496E73" w:rsidRPr="00496E73" w:rsidRDefault="00496E73" w:rsidP="00496E73">
            <w:pPr>
              <w:rPr>
                <w:rFonts w:ascii="Calibri" w:eastAsia="Calibri" w:hAnsi="Calibri" w:cs="Times New Roman"/>
              </w:rPr>
            </w:pPr>
          </w:p>
        </w:tc>
      </w:tr>
      <w:tr w:rsidR="00496E73" w:rsidRPr="00496E73" w:rsidTr="00496E73">
        <w:tc>
          <w:tcPr>
            <w:tcW w:w="850" w:type="dxa"/>
          </w:tcPr>
          <w:p w:rsidR="00496E73" w:rsidRPr="00496E73" w:rsidRDefault="00FF4E3C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496E73"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970" w:type="dxa"/>
          </w:tcPr>
          <w:p w:rsidR="00496E73" w:rsidRPr="00496E73" w:rsidRDefault="00496E73" w:rsidP="00FF4E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Комы. Экстренная помощь  пациентам в коматозном состоянии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</w:tcPr>
          <w:p w:rsidR="00496E73" w:rsidRPr="00496E73" w:rsidRDefault="00496E73" w:rsidP="00496E73">
            <w:pPr>
              <w:rPr>
                <w:rFonts w:ascii="Calibri" w:eastAsia="Calibri" w:hAnsi="Calibri" w:cs="Times New Roman"/>
              </w:rPr>
            </w:pPr>
          </w:p>
        </w:tc>
      </w:tr>
      <w:tr w:rsidR="00496E73" w:rsidRPr="00496E73" w:rsidTr="00496E73">
        <w:tc>
          <w:tcPr>
            <w:tcW w:w="850" w:type="dxa"/>
          </w:tcPr>
          <w:p w:rsidR="00496E73" w:rsidRPr="00FF4E3C" w:rsidRDefault="00FF4E3C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970" w:type="dxa"/>
          </w:tcPr>
          <w:p w:rsidR="00496E73" w:rsidRPr="00496E73" w:rsidRDefault="00496E73" w:rsidP="00496E73">
            <w:pPr>
              <w:tabs>
                <w:tab w:val="left" w:pos="89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Акушерство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56</w:t>
            </w:r>
          </w:p>
        </w:tc>
        <w:tc>
          <w:tcPr>
            <w:tcW w:w="993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134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96E73" w:rsidRPr="00496E73" w:rsidRDefault="00496E73" w:rsidP="00496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6E73" w:rsidRPr="00496E73" w:rsidTr="00496E73">
        <w:tc>
          <w:tcPr>
            <w:tcW w:w="850" w:type="dxa"/>
          </w:tcPr>
          <w:p w:rsidR="00496E73" w:rsidRPr="00496E73" w:rsidRDefault="00FF4E3C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496E73"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70" w:type="dxa"/>
          </w:tcPr>
          <w:p w:rsidR="00496E73" w:rsidRPr="00496E73" w:rsidRDefault="00496E73" w:rsidP="00FF4E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выявлению женщин групп риска  во время беременности и небеременном состоянии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96E73" w:rsidRPr="00496E73" w:rsidRDefault="00496E73" w:rsidP="00496E73">
            <w:pPr>
              <w:rPr>
                <w:rFonts w:ascii="Calibri" w:eastAsia="Calibri" w:hAnsi="Calibri" w:cs="Times New Roman"/>
              </w:rPr>
            </w:pPr>
          </w:p>
        </w:tc>
      </w:tr>
      <w:tr w:rsidR="00496E73" w:rsidRPr="00496E73" w:rsidTr="00496E73">
        <w:tc>
          <w:tcPr>
            <w:tcW w:w="850" w:type="dxa"/>
          </w:tcPr>
          <w:p w:rsidR="00496E73" w:rsidRPr="00496E73" w:rsidRDefault="00FF4E3C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496E73"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70" w:type="dxa"/>
          </w:tcPr>
          <w:p w:rsidR="00496E73" w:rsidRPr="00496E73" w:rsidRDefault="00496E73" w:rsidP="00FF4E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Нормальный послеродовый период и его ведение.</w:t>
            </w:r>
            <w:r w:rsidR="00FF4E3C" w:rsidRPr="00FF4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еременность и роды при тазовом </w:t>
            </w:r>
            <w:proofErr w:type="spellStart"/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придлежании</w:t>
            </w:r>
            <w:proofErr w:type="spellEnd"/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плода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96E73" w:rsidRPr="00496E73" w:rsidRDefault="00496E73" w:rsidP="00496E73">
            <w:pPr>
              <w:rPr>
                <w:rFonts w:ascii="Calibri" w:eastAsia="Calibri" w:hAnsi="Calibri" w:cs="Times New Roman"/>
              </w:rPr>
            </w:pPr>
          </w:p>
        </w:tc>
      </w:tr>
      <w:tr w:rsidR="00496E73" w:rsidRPr="00496E73" w:rsidTr="00496E73">
        <w:tc>
          <w:tcPr>
            <w:tcW w:w="850" w:type="dxa"/>
          </w:tcPr>
          <w:p w:rsidR="00496E73" w:rsidRPr="00496E73" w:rsidRDefault="00FF4E3C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496E73"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70" w:type="dxa"/>
          </w:tcPr>
          <w:p w:rsidR="00496E73" w:rsidRPr="00496E73" w:rsidRDefault="00496E73" w:rsidP="00496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Ранние</w:t>
            </w:r>
            <w:proofErr w:type="gramEnd"/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поздние </w:t>
            </w:r>
            <w:proofErr w:type="spellStart"/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гестозы</w:t>
            </w:r>
            <w:proofErr w:type="spellEnd"/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беременных.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96E73" w:rsidRPr="00496E73" w:rsidRDefault="00496E73" w:rsidP="00496E73">
            <w:pPr>
              <w:rPr>
                <w:rFonts w:ascii="Calibri" w:eastAsia="Calibri" w:hAnsi="Calibri" w:cs="Times New Roman"/>
              </w:rPr>
            </w:pPr>
          </w:p>
        </w:tc>
      </w:tr>
      <w:tr w:rsidR="00496E73" w:rsidRPr="00496E73" w:rsidTr="00496E73">
        <w:tc>
          <w:tcPr>
            <w:tcW w:w="850" w:type="dxa"/>
          </w:tcPr>
          <w:p w:rsidR="00496E73" w:rsidRPr="00496E73" w:rsidRDefault="00FF4E3C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496E73"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970" w:type="dxa"/>
          </w:tcPr>
          <w:p w:rsidR="00496E73" w:rsidRPr="00496E73" w:rsidRDefault="00496E73" w:rsidP="00FF4E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беременности и родов при некоторых видах </w:t>
            </w:r>
            <w:proofErr w:type="spellStart"/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экстрагенитальной</w:t>
            </w:r>
            <w:proofErr w:type="spellEnd"/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патологии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96E73" w:rsidRPr="00496E73" w:rsidRDefault="00496E73" w:rsidP="00496E73">
            <w:pPr>
              <w:rPr>
                <w:rFonts w:ascii="Calibri" w:eastAsia="Calibri" w:hAnsi="Calibri" w:cs="Times New Roman"/>
              </w:rPr>
            </w:pPr>
          </w:p>
        </w:tc>
      </w:tr>
      <w:tr w:rsidR="00496E73" w:rsidRPr="00496E73" w:rsidTr="00496E73">
        <w:tc>
          <w:tcPr>
            <w:tcW w:w="850" w:type="dxa"/>
          </w:tcPr>
          <w:p w:rsidR="00496E73" w:rsidRPr="00496E73" w:rsidRDefault="00FF4E3C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496E73"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970" w:type="dxa"/>
          </w:tcPr>
          <w:p w:rsidR="00496E73" w:rsidRPr="00496E73" w:rsidRDefault="00496E73" w:rsidP="00FF4E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Самопроизвольное и искусственное </w:t>
            </w: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прерывание беременности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96E73" w:rsidRPr="00496E73" w:rsidRDefault="00496E73" w:rsidP="00496E73">
            <w:pPr>
              <w:rPr>
                <w:rFonts w:ascii="Calibri" w:eastAsia="Calibri" w:hAnsi="Calibri" w:cs="Times New Roman"/>
              </w:rPr>
            </w:pPr>
          </w:p>
        </w:tc>
      </w:tr>
      <w:tr w:rsidR="00496E73" w:rsidRPr="00496E73" w:rsidTr="00496E73">
        <w:tc>
          <w:tcPr>
            <w:tcW w:w="850" w:type="dxa"/>
          </w:tcPr>
          <w:p w:rsidR="00496E73" w:rsidRPr="00496E73" w:rsidRDefault="00FF4E3C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="00496E73"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970" w:type="dxa"/>
          </w:tcPr>
          <w:p w:rsidR="00496E73" w:rsidRPr="00496E73" w:rsidRDefault="00496E73" w:rsidP="00FF4E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Неправильное положение и </w:t>
            </w:r>
            <w:proofErr w:type="spellStart"/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предлежание</w:t>
            </w:r>
            <w:proofErr w:type="spellEnd"/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плода, особенности течения и ведения родов при них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96E73" w:rsidRPr="00496E73" w:rsidRDefault="00496E73" w:rsidP="00496E73">
            <w:pPr>
              <w:rPr>
                <w:rFonts w:ascii="Calibri" w:eastAsia="Calibri" w:hAnsi="Calibri" w:cs="Times New Roman"/>
              </w:rPr>
            </w:pPr>
          </w:p>
        </w:tc>
      </w:tr>
      <w:tr w:rsidR="00496E73" w:rsidRPr="00496E73" w:rsidTr="00496E73">
        <w:tc>
          <w:tcPr>
            <w:tcW w:w="850" w:type="dxa"/>
          </w:tcPr>
          <w:p w:rsidR="00496E73" w:rsidRPr="00496E73" w:rsidRDefault="00FF4E3C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496E73"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970" w:type="dxa"/>
          </w:tcPr>
          <w:p w:rsidR="00496E73" w:rsidRPr="00496E73" w:rsidRDefault="00496E73" w:rsidP="00FF4E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Кро</w:t>
            </w:r>
            <w:r w:rsidR="00FF4E3C">
              <w:rPr>
                <w:rFonts w:ascii="Times New Roman" w:eastAsia="Calibri" w:hAnsi="Times New Roman" w:cs="Times New Roman"/>
                <w:sz w:val="24"/>
                <w:szCs w:val="24"/>
              </w:rPr>
              <w:t>вотечения во время беременности</w:t>
            </w: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, в родах и в раннем пос</w:t>
            </w:r>
            <w:r w:rsidR="00FF4E3C">
              <w:rPr>
                <w:rFonts w:ascii="Times New Roman" w:eastAsia="Calibri" w:hAnsi="Times New Roman" w:cs="Times New Roman"/>
                <w:sz w:val="24"/>
                <w:szCs w:val="24"/>
              </w:rPr>
              <w:t>леродовом периоде.</w:t>
            </w:r>
            <w:r w:rsidR="00FF4E3C" w:rsidRPr="00FF4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4E3C">
              <w:rPr>
                <w:rFonts w:ascii="Times New Roman" w:eastAsia="Calibri" w:hAnsi="Times New Roman" w:cs="Times New Roman"/>
                <w:sz w:val="24"/>
                <w:szCs w:val="24"/>
              </w:rPr>
              <w:t>Акушерский (</w:t>
            </w: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материнский) травматизм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96E73" w:rsidRPr="00496E73" w:rsidRDefault="00496E73" w:rsidP="00496E73">
            <w:pPr>
              <w:rPr>
                <w:rFonts w:ascii="Calibri" w:eastAsia="Calibri" w:hAnsi="Calibri" w:cs="Times New Roman"/>
              </w:rPr>
            </w:pPr>
          </w:p>
        </w:tc>
      </w:tr>
      <w:tr w:rsidR="00496E73" w:rsidRPr="00496E73" w:rsidTr="00496E73">
        <w:tc>
          <w:tcPr>
            <w:tcW w:w="850" w:type="dxa"/>
          </w:tcPr>
          <w:p w:rsidR="00496E73" w:rsidRPr="00496E73" w:rsidRDefault="00FF4E3C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496E73"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970" w:type="dxa"/>
          </w:tcPr>
          <w:p w:rsidR="00496E73" w:rsidRPr="00496E73" w:rsidRDefault="00496E73" w:rsidP="00FF4E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Акушерские операции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96E73" w:rsidRPr="00496E73" w:rsidRDefault="00496E73" w:rsidP="00496E73">
            <w:pPr>
              <w:rPr>
                <w:rFonts w:ascii="Calibri" w:eastAsia="Calibri" w:hAnsi="Calibri" w:cs="Times New Roman"/>
              </w:rPr>
            </w:pPr>
          </w:p>
        </w:tc>
      </w:tr>
      <w:tr w:rsidR="00496E73" w:rsidRPr="00496E73" w:rsidTr="00496E73">
        <w:tc>
          <w:tcPr>
            <w:tcW w:w="850" w:type="dxa"/>
          </w:tcPr>
          <w:p w:rsidR="00496E73" w:rsidRPr="00496E73" w:rsidRDefault="00FF4E3C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496E73"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3970" w:type="dxa"/>
          </w:tcPr>
          <w:p w:rsidR="00496E73" w:rsidRPr="00496E73" w:rsidRDefault="00496E73" w:rsidP="00FF4E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Послеродовые гнойно-септические заболевания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96E73" w:rsidRPr="00496E73" w:rsidRDefault="00496E73" w:rsidP="00496E73">
            <w:pPr>
              <w:rPr>
                <w:rFonts w:ascii="Calibri" w:eastAsia="Calibri" w:hAnsi="Calibri" w:cs="Times New Roman"/>
              </w:rPr>
            </w:pPr>
          </w:p>
        </w:tc>
      </w:tr>
      <w:tr w:rsidR="00496E73" w:rsidRPr="00496E73" w:rsidTr="00496E73">
        <w:tc>
          <w:tcPr>
            <w:tcW w:w="850" w:type="dxa"/>
          </w:tcPr>
          <w:p w:rsidR="00496E73" w:rsidRPr="00496E73" w:rsidRDefault="00FF4E3C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3970" w:type="dxa"/>
          </w:tcPr>
          <w:p w:rsidR="00496E73" w:rsidRPr="00496E73" w:rsidRDefault="00496E73" w:rsidP="00496E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Гинекология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993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96E73" w:rsidRPr="00496E73" w:rsidRDefault="00496E73" w:rsidP="00496E73">
            <w:pPr>
              <w:rPr>
                <w:rFonts w:ascii="Calibri" w:eastAsia="Calibri" w:hAnsi="Calibri" w:cs="Times New Roman"/>
              </w:rPr>
            </w:pPr>
          </w:p>
        </w:tc>
      </w:tr>
      <w:tr w:rsidR="00496E73" w:rsidRPr="00496E73" w:rsidTr="00496E73">
        <w:tc>
          <w:tcPr>
            <w:tcW w:w="850" w:type="dxa"/>
          </w:tcPr>
          <w:p w:rsidR="00496E73" w:rsidRPr="00496E73" w:rsidRDefault="00FF4E3C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="00496E73"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70" w:type="dxa"/>
          </w:tcPr>
          <w:p w:rsidR="00496E73" w:rsidRPr="00496E73" w:rsidRDefault="00496E73" w:rsidP="00FF4E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Симптоматология гинекологических заболеваний.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96E73" w:rsidRPr="00496E73" w:rsidRDefault="00496E73" w:rsidP="00496E73">
            <w:pPr>
              <w:rPr>
                <w:rFonts w:ascii="Calibri" w:eastAsia="Calibri" w:hAnsi="Calibri" w:cs="Times New Roman"/>
              </w:rPr>
            </w:pPr>
          </w:p>
        </w:tc>
      </w:tr>
      <w:tr w:rsidR="00496E73" w:rsidRPr="00496E73" w:rsidTr="00496E73">
        <w:tc>
          <w:tcPr>
            <w:tcW w:w="850" w:type="dxa"/>
          </w:tcPr>
          <w:p w:rsidR="00496E73" w:rsidRPr="00496E73" w:rsidRDefault="00FF4E3C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="00496E73"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70" w:type="dxa"/>
          </w:tcPr>
          <w:p w:rsidR="00496E73" w:rsidRPr="00496E73" w:rsidRDefault="00496E73" w:rsidP="00FF4E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Воспалительные гинекологические заболевания 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96E73" w:rsidRPr="00496E73" w:rsidRDefault="00496E73" w:rsidP="00496E73">
            <w:pPr>
              <w:rPr>
                <w:rFonts w:ascii="Calibri" w:eastAsia="Calibri" w:hAnsi="Calibri" w:cs="Times New Roman"/>
              </w:rPr>
            </w:pPr>
          </w:p>
        </w:tc>
      </w:tr>
      <w:tr w:rsidR="00496E73" w:rsidRPr="00496E73" w:rsidTr="00496E73">
        <w:tc>
          <w:tcPr>
            <w:tcW w:w="850" w:type="dxa"/>
          </w:tcPr>
          <w:p w:rsidR="00496E73" w:rsidRPr="00496E73" w:rsidRDefault="00FF4E3C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="00496E73"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70" w:type="dxa"/>
          </w:tcPr>
          <w:p w:rsidR="00496E73" w:rsidRPr="00496E73" w:rsidRDefault="00496E73" w:rsidP="00FF4E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Доброкачественные новообразования женских половых органов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96E73" w:rsidRPr="00496E73" w:rsidRDefault="00496E73" w:rsidP="00496E73">
            <w:pPr>
              <w:rPr>
                <w:rFonts w:ascii="Calibri" w:eastAsia="Calibri" w:hAnsi="Calibri" w:cs="Times New Roman"/>
              </w:rPr>
            </w:pPr>
          </w:p>
        </w:tc>
      </w:tr>
      <w:tr w:rsidR="00496E73" w:rsidRPr="00496E73" w:rsidTr="00496E73">
        <w:tc>
          <w:tcPr>
            <w:tcW w:w="850" w:type="dxa"/>
          </w:tcPr>
          <w:p w:rsidR="00496E73" w:rsidRPr="00496E73" w:rsidRDefault="00FF4E3C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="00496E73"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970" w:type="dxa"/>
          </w:tcPr>
          <w:p w:rsidR="00496E73" w:rsidRPr="00496E73" w:rsidRDefault="00496E73" w:rsidP="00FF4E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Предраковые</w:t>
            </w:r>
            <w:proofErr w:type="spellEnd"/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заболевания женских половых органов. Организация работы по их выявлению. Злокачественные новообразования женских половых органов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96E73" w:rsidRPr="00496E73" w:rsidRDefault="00496E73" w:rsidP="00496E73">
            <w:pPr>
              <w:rPr>
                <w:rFonts w:ascii="Calibri" w:eastAsia="Calibri" w:hAnsi="Calibri" w:cs="Times New Roman"/>
              </w:rPr>
            </w:pPr>
          </w:p>
        </w:tc>
      </w:tr>
      <w:tr w:rsidR="00496E73" w:rsidRPr="00496E73" w:rsidTr="00496E73">
        <w:tc>
          <w:tcPr>
            <w:tcW w:w="850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970" w:type="dxa"/>
          </w:tcPr>
          <w:p w:rsidR="00496E73" w:rsidRPr="00496E73" w:rsidRDefault="00496E73" w:rsidP="00496E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Неонатология</w:t>
            </w:r>
            <w:proofErr w:type="spellEnd"/>
          </w:p>
        </w:tc>
        <w:tc>
          <w:tcPr>
            <w:tcW w:w="992" w:type="dxa"/>
          </w:tcPr>
          <w:p w:rsidR="00496E73" w:rsidRPr="00496E73" w:rsidRDefault="00662797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993" w:type="dxa"/>
          </w:tcPr>
          <w:p w:rsidR="00496E73" w:rsidRPr="0066094B" w:rsidRDefault="0066094B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96E73" w:rsidRPr="0066094B" w:rsidRDefault="0066094B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96E73" w:rsidRPr="00496E73" w:rsidRDefault="00496E73" w:rsidP="00496E73">
            <w:pPr>
              <w:rPr>
                <w:rFonts w:ascii="Calibri" w:eastAsia="Calibri" w:hAnsi="Calibri" w:cs="Times New Roman"/>
              </w:rPr>
            </w:pPr>
          </w:p>
        </w:tc>
      </w:tr>
      <w:tr w:rsidR="00496E73" w:rsidRPr="00496E73" w:rsidTr="00496E73">
        <w:tc>
          <w:tcPr>
            <w:tcW w:w="850" w:type="dxa"/>
          </w:tcPr>
          <w:p w:rsidR="00496E73" w:rsidRPr="00496E73" w:rsidRDefault="00FF4E3C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="00496E73"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70" w:type="dxa"/>
          </w:tcPr>
          <w:p w:rsidR="00496E73" w:rsidRPr="00496E73" w:rsidRDefault="00496E73" w:rsidP="00FF4E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 </w:t>
            </w:r>
            <w:proofErr w:type="spellStart"/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перинотальной</w:t>
            </w:r>
            <w:proofErr w:type="spellEnd"/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смертности и заболеваемости. Анатомо-физиологические особенности новорожденного.</w:t>
            </w:r>
          </w:p>
          <w:p w:rsidR="00496E73" w:rsidRPr="00496E73" w:rsidRDefault="00496E73" w:rsidP="00FF4E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Уход и вскармливание новорожденного. Вакцинация против туберкулёза</w:t>
            </w:r>
          </w:p>
        </w:tc>
        <w:tc>
          <w:tcPr>
            <w:tcW w:w="992" w:type="dxa"/>
          </w:tcPr>
          <w:p w:rsidR="00496E73" w:rsidRPr="00496E73" w:rsidRDefault="00662797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3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496E73" w:rsidRPr="00496E73" w:rsidRDefault="00662797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96E73" w:rsidRPr="00496E73" w:rsidRDefault="00496E73" w:rsidP="00496E73">
            <w:pPr>
              <w:rPr>
                <w:rFonts w:ascii="Calibri" w:eastAsia="Calibri" w:hAnsi="Calibri" w:cs="Times New Roman"/>
              </w:rPr>
            </w:pPr>
          </w:p>
        </w:tc>
      </w:tr>
      <w:tr w:rsidR="00496E73" w:rsidRPr="00496E73" w:rsidTr="00496E73">
        <w:tc>
          <w:tcPr>
            <w:tcW w:w="850" w:type="dxa"/>
          </w:tcPr>
          <w:p w:rsidR="00496E73" w:rsidRPr="00496E73" w:rsidRDefault="00FF4E3C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="00496E73"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70" w:type="dxa"/>
          </w:tcPr>
          <w:p w:rsidR="00496E73" w:rsidRPr="00496E73" w:rsidRDefault="00496E73" w:rsidP="00FF4E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Анатомо-физиологические </w:t>
            </w: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особенности недоношенного ребёнка. Выхаживание недоношенного ребёнка</w:t>
            </w:r>
          </w:p>
        </w:tc>
        <w:tc>
          <w:tcPr>
            <w:tcW w:w="992" w:type="dxa"/>
          </w:tcPr>
          <w:p w:rsidR="00496E73" w:rsidRPr="00496E73" w:rsidRDefault="00662797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993" w:type="dxa"/>
          </w:tcPr>
          <w:p w:rsidR="00496E73" w:rsidRPr="00496E73" w:rsidRDefault="00662797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96E73" w:rsidRPr="00496E73" w:rsidRDefault="00496E73" w:rsidP="00496E73">
            <w:pPr>
              <w:rPr>
                <w:rFonts w:ascii="Calibri" w:eastAsia="Calibri" w:hAnsi="Calibri" w:cs="Times New Roman"/>
              </w:rPr>
            </w:pPr>
          </w:p>
        </w:tc>
      </w:tr>
      <w:tr w:rsidR="00496E73" w:rsidRPr="00496E73" w:rsidTr="00496E73">
        <w:tc>
          <w:tcPr>
            <w:tcW w:w="850" w:type="dxa"/>
          </w:tcPr>
          <w:p w:rsidR="00496E73" w:rsidRPr="00496E73" w:rsidRDefault="00FF4E3C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 w:rsidR="00496E73"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.3 </w:t>
            </w:r>
          </w:p>
        </w:tc>
        <w:tc>
          <w:tcPr>
            <w:tcW w:w="3970" w:type="dxa"/>
          </w:tcPr>
          <w:p w:rsidR="00496E73" w:rsidRPr="00496E73" w:rsidRDefault="00496E73" w:rsidP="00FF4E3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Ведение детей, родившихся в асфиксии и с родовыми травмами</w:t>
            </w:r>
          </w:p>
        </w:tc>
        <w:tc>
          <w:tcPr>
            <w:tcW w:w="992" w:type="dxa"/>
          </w:tcPr>
          <w:p w:rsidR="00496E73" w:rsidRPr="00496E73" w:rsidRDefault="00662797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</w:tcPr>
          <w:p w:rsidR="00496E73" w:rsidRPr="00662797" w:rsidRDefault="00662797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96E73" w:rsidRPr="00496E73" w:rsidRDefault="00496E73" w:rsidP="00496E73">
            <w:pPr>
              <w:rPr>
                <w:rFonts w:ascii="Calibri" w:eastAsia="Calibri" w:hAnsi="Calibri" w:cs="Times New Roman"/>
              </w:rPr>
            </w:pPr>
          </w:p>
        </w:tc>
      </w:tr>
      <w:tr w:rsidR="00496E73" w:rsidRPr="00496E73" w:rsidTr="00496E73">
        <w:tc>
          <w:tcPr>
            <w:tcW w:w="850" w:type="dxa"/>
          </w:tcPr>
          <w:p w:rsidR="00496E73" w:rsidRPr="00496E73" w:rsidRDefault="00FF4E3C" w:rsidP="00496E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3970" w:type="dxa"/>
          </w:tcPr>
          <w:p w:rsidR="00496E73" w:rsidRPr="00496E73" w:rsidRDefault="00496E73" w:rsidP="00496E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Манипуляционная техника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6E73" w:rsidRPr="00496E73" w:rsidTr="00496E73">
        <w:tc>
          <w:tcPr>
            <w:tcW w:w="850" w:type="dxa"/>
          </w:tcPr>
          <w:p w:rsidR="00496E73" w:rsidRPr="00496E73" w:rsidRDefault="00FF4E3C" w:rsidP="00496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="00496E73"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70" w:type="dxa"/>
          </w:tcPr>
          <w:p w:rsidR="00496E73" w:rsidRPr="00496E73" w:rsidRDefault="00496E73" w:rsidP="00496E7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Методики проведения основных реанимационных мероприятий:</w:t>
            </w:r>
          </w:p>
          <w:p w:rsidR="00496E73" w:rsidRPr="00496E73" w:rsidRDefault="00496E73" w:rsidP="00496E7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непрямой массаж сердца;</w:t>
            </w:r>
          </w:p>
          <w:p w:rsidR="00496E73" w:rsidRPr="00496E73" w:rsidRDefault="00496E73" w:rsidP="00496E7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496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искусственная</w:t>
            </w:r>
            <w:proofErr w:type="gramEnd"/>
            <w:r w:rsidRPr="00496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вентиляции легких методами «изо рта в рот», «изо рта в нос";</w:t>
            </w:r>
          </w:p>
          <w:p w:rsidR="00496E73" w:rsidRPr="00496E73" w:rsidRDefault="00496E73" w:rsidP="00496E7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-приемы </w:t>
            </w:r>
            <w:proofErr w:type="spellStart"/>
            <w:r w:rsidRPr="00496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Геймлиха</w:t>
            </w:r>
            <w:proofErr w:type="spellEnd"/>
            <w:r w:rsidRPr="00496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496E73" w:rsidRPr="00496E73" w:rsidRDefault="00496E73" w:rsidP="00496E7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-ревизия и очистки полости рта.</w:t>
            </w:r>
          </w:p>
          <w:p w:rsidR="00496E73" w:rsidRPr="00496E73" w:rsidRDefault="00496E73" w:rsidP="00496E7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 правильности проводимых мероприятий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6E73" w:rsidRPr="00496E73" w:rsidTr="00496E73">
        <w:tc>
          <w:tcPr>
            <w:tcW w:w="850" w:type="dxa"/>
          </w:tcPr>
          <w:p w:rsidR="00496E73" w:rsidRPr="00496E73" w:rsidRDefault="00FF4E3C" w:rsidP="00496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="00496E73"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70" w:type="dxa"/>
          </w:tcPr>
          <w:p w:rsidR="00496E73" w:rsidRPr="00496E73" w:rsidRDefault="00496E73" w:rsidP="00496E73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Иммобилизация:</w:t>
            </w:r>
          </w:p>
          <w:p w:rsidR="00496E73" w:rsidRPr="00496E73" w:rsidRDefault="00496E73" w:rsidP="00496E73">
            <w:pPr>
              <w:tabs>
                <w:tab w:val="num" w:pos="85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-подготовка транспортных шин;</w:t>
            </w:r>
          </w:p>
          <w:p w:rsidR="00496E73" w:rsidRPr="00496E73" w:rsidRDefault="00496E73" w:rsidP="00496E73">
            <w:pPr>
              <w:tabs>
                <w:tab w:val="num" w:pos="85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-наложение транспортных шин при переломе плеча, предплечья, голени, бедра, грудного и поясничного отделов позвоночника, костей таза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6E73" w:rsidRPr="00496E73" w:rsidTr="00496E73">
        <w:tc>
          <w:tcPr>
            <w:tcW w:w="850" w:type="dxa"/>
          </w:tcPr>
          <w:p w:rsidR="00496E73" w:rsidRPr="00496E73" w:rsidRDefault="00FF4E3C" w:rsidP="00496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="00496E73"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70" w:type="dxa"/>
          </w:tcPr>
          <w:p w:rsidR="00496E73" w:rsidRPr="00496E73" w:rsidRDefault="00496E73" w:rsidP="00496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временной остановки </w:t>
            </w:r>
          </w:p>
          <w:p w:rsidR="00496E73" w:rsidRPr="00496E73" w:rsidRDefault="00496E73" w:rsidP="00496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кровотечения:</w:t>
            </w:r>
          </w:p>
          <w:p w:rsidR="00496E73" w:rsidRPr="00496E73" w:rsidRDefault="00496E73" w:rsidP="00496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-пальцевое прижатие в определенных анатомических точках;</w:t>
            </w:r>
          </w:p>
          <w:p w:rsidR="00496E73" w:rsidRPr="00496E73" w:rsidRDefault="00496E73" w:rsidP="00496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-максимальное сгибание конечности в суставе;</w:t>
            </w:r>
          </w:p>
          <w:p w:rsidR="00496E73" w:rsidRPr="00496E73" w:rsidRDefault="00496E73" w:rsidP="00496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создание возвышенного положения конечности; </w:t>
            </w:r>
          </w:p>
          <w:p w:rsidR="00496E73" w:rsidRPr="00496E73" w:rsidRDefault="00496E73" w:rsidP="00496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-применение холода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6E73" w:rsidRPr="00496E73" w:rsidTr="00496E73">
        <w:tc>
          <w:tcPr>
            <w:tcW w:w="850" w:type="dxa"/>
          </w:tcPr>
          <w:p w:rsidR="00496E73" w:rsidRPr="00496E73" w:rsidRDefault="00FF4E3C" w:rsidP="00496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="00496E73"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970" w:type="dxa"/>
          </w:tcPr>
          <w:p w:rsidR="00496E73" w:rsidRPr="00496E73" w:rsidRDefault="00496E73" w:rsidP="00496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измерения артериального </w:t>
            </w: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давления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6E73" w:rsidRPr="00496E73" w:rsidTr="00496E73">
        <w:tc>
          <w:tcPr>
            <w:tcW w:w="850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:rsidR="00496E73" w:rsidRPr="00496E73" w:rsidRDefault="00A94ED9" w:rsidP="00496E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6E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</w:tcPr>
          <w:p w:rsidR="00496E73" w:rsidRPr="00496E73" w:rsidRDefault="00496E73" w:rsidP="00496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6E73" w:rsidRPr="00496E73" w:rsidTr="00496E73">
        <w:tc>
          <w:tcPr>
            <w:tcW w:w="850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496E73" w:rsidRPr="00496E73" w:rsidRDefault="00496E73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E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993" w:type="dxa"/>
          </w:tcPr>
          <w:p w:rsidR="00496E73" w:rsidRPr="00496E73" w:rsidRDefault="0066094B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496E73" w:rsidRPr="00496E73" w:rsidRDefault="0066094B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496E73" w:rsidRPr="00496E73" w:rsidRDefault="0066094B" w:rsidP="00496E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96E73" w:rsidRPr="00496E73" w:rsidRDefault="00496E73" w:rsidP="00496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96E73" w:rsidRPr="00496E73" w:rsidRDefault="00496E73" w:rsidP="00496E73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908C8" w:rsidRPr="003908C8" w:rsidRDefault="003908C8" w:rsidP="003908C8">
      <w:pPr>
        <w:widowControl w:val="0"/>
        <w:spacing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8C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 </w:t>
      </w:r>
    </w:p>
    <w:p w:rsidR="003908C8" w:rsidRPr="003908C8" w:rsidRDefault="003908C8" w:rsidP="003908C8">
      <w:pPr>
        <w:widowControl w:val="0"/>
        <w:spacing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8C8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3908C8" w:rsidRPr="003908C8" w:rsidRDefault="003908C8" w:rsidP="003908C8">
      <w:pPr>
        <w:widowControl w:val="0"/>
        <w:spacing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8C8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Специальность: «Акушерское дело» </w:t>
      </w:r>
    </w:p>
    <w:p w:rsidR="00415955" w:rsidRDefault="003908C8" w:rsidP="003908C8">
      <w:pPr>
        <w:widowControl w:val="0"/>
        <w:spacing w:line="240" w:lineRule="auto"/>
        <w:ind w:right="2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3908C8">
        <w:rPr>
          <w:rFonts w:ascii="Times New Roman" w:eastAsia="Times New Roman" w:hAnsi="Times New Roman" w:cs="Times New Roman"/>
          <w:b/>
          <w:sz w:val="28"/>
          <w:szCs w:val="28"/>
        </w:rPr>
        <w:t>Цикл: «Современные аспекты акушерской помощи в родовспомогательных учреждениях»</w:t>
      </w:r>
    </w:p>
    <w:tbl>
      <w:tblPr>
        <w:tblW w:w="1417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552"/>
        <w:gridCol w:w="8363"/>
        <w:gridCol w:w="1276"/>
        <w:gridCol w:w="1275"/>
      </w:tblGrid>
      <w:tr w:rsidR="003908C8" w:rsidRPr="003908C8" w:rsidTr="001A4A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8C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908C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908C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908C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8C8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8C8">
              <w:rPr>
                <w:rFonts w:ascii="Times New Roman" w:hAnsi="Times New Roman"/>
                <w:sz w:val="28"/>
                <w:szCs w:val="28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3908C8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8C8">
              <w:rPr>
                <w:rFonts w:ascii="Times New Roman" w:hAnsi="Times New Roman"/>
                <w:sz w:val="28"/>
                <w:szCs w:val="28"/>
              </w:rPr>
              <w:t>Объем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8C8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8C8">
              <w:rPr>
                <w:rFonts w:ascii="Times New Roman" w:hAnsi="Times New Roman"/>
                <w:sz w:val="28"/>
                <w:szCs w:val="28"/>
              </w:rPr>
              <w:t xml:space="preserve"> освоения</w:t>
            </w:r>
          </w:p>
        </w:tc>
      </w:tr>
      <w:tr w:rsidR="003908C8" w:rsidRPr="003908C8" w:rsidTr="001A4A8B">
        <w:trPr>
          <w:trHeight w:val="1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8C8" w:rsidRPr="003908C8" w:rsidRDefault="003908C8" w:rsidP="003908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8C8" w:rsidRPr="00662797" w:rsidRDefault="00662797" w:rsidP="00390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3908C8" w:rsidRPr="003908C8" w:rsidTr="001A4A8B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908C8">
              <w:rPr>
                <w:rFonts w:ascii="Times New Roman" w:hAnsi="Times New Roman"/>
                <w:b/>
                <w:i/>
                <w:sz w:val="28"/>
                <w:szCs w:val="28"/>
              </w:rPr>
              <w:t>Раздел 1. Общий раздел.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C94C8A" w:rsidP="003908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08C8" w:rsidRPr="003908C8" w:rsidTr="001A4A8B">
        <w:trPr>
          <w:trHeight w:val="4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8C8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662797" w:rsidRDefault="003908C8" w:rsidP="003908C8">
            <w:pPr>
              <w:widowControl w:val="0"/>
              <w:spacing w:after="0" w:line="274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08C8">
              <w:rPr>
                <w:rFonts w:ascii="Times New Roman" w:hAnsi="Times New Roman"/>
                <w:b/>
                <w:sz w:val="24"/>
                <w:szCs w:val="24"/>
              </w:rPr>
              <w:t xml:space="preserve">Система и политика здравоохранения в РФ. </w:t>
            </w:r>
            <w:r w:rsidR="00662797">
              <w:rPr>
                <w:rFonts w:ascii="Times New Roman" w:hAnsi="Times New Roman"/>
                <w:b/>
                <w:sz w:val="24"/>
                <w:szCs w:val="24"/>
              </w:rPr>
              <w:t>Национальные проекты в здравоохранении.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8C8">
              <w:rPr>
                <w:rFonts w:ascii="Times New Roman" w:hAnsi="Times New Roman" w:cs="Times New Roman"/>
                <w:sz w:val="24"/>
                <w:szCs w:val="24"/>
              </w:rPr>
              <w:t xml:space="preserve"> Лекция.</w:t>
            </w:r>
          </w:p>
          <w:p w:rsidR="003908C8" w:rsidRPr="003908C8" w:rsidRDefault="003908C8" w:rsidP="003908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8C8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развития здравоохранения в России. Концепция реформирования здравоохранения в современных условиях. Укрепление здоровья населения. Реформирование здравоохранения. Обоснование необходимости реформ. Основные направления реформ. Основные принципы охраны здоровья граждан: Основополагающие документы, регламентирующие здоровье населения. Законы об охране здоровья и медицинской помощи. Правовая ответственность в сфере охраны здоровья. Социальные и биологические аспекты здоровья и болезни. Формирование, сохранение, укрепление здоровья индивидуумов, группы населения и населения в целом. Первичная </w:t>
            </w:r>
            <w:proofErr w:type="spellStart"/>
            <w:proofErr w:type="gramStart"/>
            <w:r w:rsidRPr="003908C8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3908C8">
              <w:rPr>
                <w:rFonts w:ascii="Times New Roman" w:hAnsi="Times New Roman" w:cs="Times New Roman"/>
                <w:sz w:val="24"/>
                <w:szCs w:val="24"/>
              </w:rPr>
              <w:t xml:space="preserve"> – санитарная</w:t>
            </w:r>
            <w:proofErr w:type="gramEnd"/>
            <w:r w:rsidRPr="003908C8">
              <w:rPr>
                <w:rFonts w:ascii="Times New Roman" w:hAnsi="Times New Roman" w:cs="Times New Roman"/>
                <w:sz w:val="24"/>
                <w:szCs w:val="24"/>
              </w:rPr>
              <w:t xml:space="preserve"> (социальная) помощь. Роль, задачи, принципы ПМСП. Роль </w:t>
            </w:r>
            <w:r w:rsidRPr="00390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медицинского персонала в реализации основных принципов ПМПС. Направления реформирования ПМПС населению. Роль сестринского персонала в федеральных территориальных программах охраны здоровья населения.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8C8" w:rsidRPr="003908C8" w:rsidTr="001A4A8B">
        <w:trPr>
          <w:trHeight w:val="14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662797" w:rsidP="00390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widowControl w:val="0"/>
              <w:spacing w:after="0" w:line="274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8C8">
              <w:rPr>
                <w:rFonts w:ascii="Times New Roman" w:hAnsi="Times New Roman"/>
                <w:b/>
                <w:sz w:val="24"/>
                <w:szCs w:val="24"/>
              </w:rPr>
              <w:t>Функциональные обязанности акушерки.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3908C8" w:rsidRPr="003908C8" w:rsidRDefault="003908C8" w:rsidP="003908C8">
            <w:pPr>
              <w:keepNext/>
              <w:keepLines/>
              <w:shd w:val="clear" w:color="auto" w:fill="FFFFFF"/>
              <w:spacing w:after="0" w:line="330" w:lineRule="atLeast"/>
              <w:ind w:left="120"/>
              <w:jc w:val="both"/>
              <w:outlineLvl w:val="1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Профессиональный стандарт. Общие положения. Рабочее место.</w:t>
            </w:r>
            <w:r w:rsidRPr="003908C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Основные принципы  организации профессиональной деятельности акушерки.</w:t>
            </w:r>
          </w:p>
          <w:p w:rsidR="003908C8" w:rsidRPr="003908C8" w:rsidRDefault="003908C8" w:rsidP="003908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8C8" w:rsidRPr="003908C8" w:rsidTr="001A4A8B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662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8C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66279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A3128C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Ведение </w:t>
            </w:r>
            <w:proofErr w:type="spellStart"/>
            <w:proofErr w:type="gramStart"/>
            <w:r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>учетно</w:t>
            </w:r>
            <w:proofErr w:type="spellEnd"/>
            <w:r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отчетной</w:t>
            </w:r>
            <w:proofErr w:type="gramEnd"/>
            <w:r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документации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3908C8" w:rsidRPr="003908C8" w:rsidRDefault="003908C8" w:rsidP="003908C8">
            <w:pPr>
              <w:keepNext/>
              <w:spacing w:before="240" w:after="60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Приказ «</w:t>
            </w:r>
            <w:r w:rsidRPr="003908C8">
              <w:rPr>
                <w:rFonts w:ascii="Times New Roman" w:eastAsia="Times New Roman" w:hAnsi="Times New Roman" w:cs="Times New Roman"/>
                <w:bCs/>
                <w:spacing w:val="2"/>
                <w:kern w:val="32"/>
                <w:sz w:val="24"/>
                <w:szCs w:val="24"/>
                <w:shd w:val="clear" w:color="auto" w:fill="FFFFFF"/>
              </w:rPr>
              <w:t>Об утверждении учетной и отчетной</w:t>
            </w:r>
            <w:r w:rsidRPr="003908C8">
              <w:rPr>
                <w:rFonts w:ascii="Times New Roman" w:eastAsia="Times New Roman" w:hAnsi="Times New Roman" w:cs="Times New Roman"/>
                <w:bCs/>
                <w:spacing w:val="2"/>
                <w:kern w:val="32"/>
                <w:sz w:val="24"/>
                <w:szCs w:val="24"/>
              </w:rPr>
              <w:br/>
            </w:r>
            <w:r w:rsidRPr="003908C8">
              <w:rPr>
                <w:rFonts w:ascii="Times New Roman" w:eastAsia="Times New Roman" w:hAnsi="Times New Roman" w:cs="Times New Roman"/>
                <w:bCs/>
                <w:spacing w:val="2"/>
                <w:kern w:val="32"/>
                <w:sz w:val="24"/>
                <w:szCs w:val="24"/>
                <w:shd w:val="clear" w:color="auto" w:fill="FFFFFF"/>
              </w:rPr>
              <w:t xml:space="preserve">медицинской документации». </w:t>
            </w:r>
            <w:r w:rsidRPr="003908C8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Учетная документация. Отчетная документация. </w:t>
            </w:r>
            <w:r w:rsidRPr="003908C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 xml:space="preserve">Основные документы, используемые для изучения различных видов состояний. Оценка качества медицинской помощи.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8C8" w:rsidRPr="003908C8" w:rsidTr="001A4A8B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662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627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Принципы работы, цели и задачи «Школ </w:t>
            </w:r>
            <w:proofErr w:type="spellStart"/>
            <w:r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>будующих</w:t>
            </w:r>
            <w:proofErr w:type="spellEnd"/>
            <w:r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мам»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08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Лекция.</w:t>
            </w:r>
          </w:p>
          <w:p w:rsidR="003908C8" w:rsidRPr="003908C8" w:rsidRDefault="003908C8" w:rsidP="003908C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908C8" w:rsidRPr="003908C8" w:rsidRDefault="003908C8" w:rsidP="00390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Определение понятия и роль «Школы будущих мам». Принципы работы. </w:t>
            </w:r>
            <w:r w:rsidRPr="003908C8">
              <w:rPr>
                <w:rFonts w:ascii="Times New Roman" w:hAnsi="Times New Roman"/>
                <w:color w:val="000000"/>
                <w:sz w:val="24"/>
                <w:szCs w:val="24"/>
              </w:rPr>
              <w:t>Цели, тематика и</w:t>
            </w:r>
            <w:r w:rsidR="00A31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задачи обучения пациентов. </w:t>
            </w:r>
            <w:r w:rsidRPr="003908C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Школы.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8C8" w:rsidRPr="003908C8" w:rsidTr="001A4A8B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662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8C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66279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хранения лекарственных средств. Набор и раздача лекарственных средств пациентам.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3908C8" w:rsidRDefault="003908C8" w:rsidP="003908C8">
            <w:pPr>
              <w:keepNext/>
              <w:keepLines/>
              <w:shd w:val="clear" w:color="auto" w:fill="FFFFFF"/>
              <w:spacing w:after="0"/>
              <w:jc w:val="both"/>
              <w:outlineLvl w:val="3"/>
              <w:rPr>
                <w:rFonts w:ascii="Times New Roman" w:eastAsiaTheme="majorEastAsia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 xml:space="preserve">Правила выписки, хранения и раздачи лекарственных средств. </w:t>
            </w:r>
            <w:r w:rsidRPr="003908C8">
              <w:rPr>
                <w:rFonts w:ascii="Times New Roman" w:eastAsiaTheme="majorEastAsia" w:hAnsi="Times New Roman" w:cs="Times New Roman"/>
                <w:iCs/>
                <w:sz w:val="24"/>
                <w:szCs w:val="24"/>
                <w:shd w:val="clear" w:color="auto" w:fill="FFFFFF"/>
              </w:rPr>
              <w:t>Общие требования к устройству и эксплуатации помещений хранения лекарственных средств. Требования к помещениям для хранения огнеопасных и взрывоопасных лекарственных средств и организации их хранения</w:t>
            </w:r>
            <w:r w:rsidRPr="003908C8">
              <w:rPr>
                <w:rFonts w:ascii="Times New Roman" w:eastAsiaTheme="majorEastAsia" w:hAnsi="Times New Roman" w:cstheme="majorBidi"/>
                <w:iCs/>
                <w:sz w:val="24"/>
                <w:szCs w:val="24"/>
                <w:shd w:val="clear" w:color="auto" w:fill="FFFFFF"/>
              </w:rPr>
              <w:t>.</w:t>
            </w:r>
            <w:r w:rsidR="00662797">
              <w:rPr>
                <w:rFonts w:ascii="Times New Roman" w:eastAsiaTheme="majorEastAsia" w:hAnsi="Times New Roman" w:cstheme="majorBidi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908C8">
              <w:rPr>
                <w:rFonts w:ascii="Times New Roman" w:eastAsiaTheme="majorEastAsia" w:hAnsi="Times New Roman" w:cs="Times New Roman"/>
                <w:iCs/>
                <w:sz w:val="24"/>
                <w:szCs w:val="24"/>
                <w:shd w:val="clear" w:color="auto" w:fill="FFFFFF"/>
              </w:rPr>
              <w:t>Х</w:t>
            </w:r>
            <w:proofErr w:type="gramEnd"/>
            <w:r w:rsidRPr="003908C8">
              <w:rPr>
                <w:rFonts w:ascii="Times New Roman" w:eastAsiaTheme="majorEastAsia" w:hAnsi="Times New Roman" w:cs="Times New Roman"/>
                <w:iCs/>
                <w:sz w:val="24"/>
                <w:szCs w:val="24"/>
                <w:shd w:val="clear" w:color="auto" w:fill="FFFFFF"/>
              </w:rPr>
              <w:t>ранение наркотических и психотропных лекарственных средств</w:t>
            </w:r>
            <w:r w:rsidRPr="003908C8">
              <w:rPr>
                <w:rFonts w:ascii="Times New Roman" w:eastAsiaTheme="majorEastAsia" w:hAnsi="Times New Roman" w:cstheme="majorBidi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Pr="003908C8">
              <w:rPr>
                <w:rFonts w:ascii="Times New Roman" w:eastAsiaTheme="majorEastAsia" w:hAnsi="Times New Roman" w:cs="Times New Roman"/>
                <w:iCs/>
                <w:sz w:val="24"/>
                <w:szCs w:val="24"/>
                <w:shd w:val="clear" w:color="auto" w:fill="FFFFFF"/>
              </w:rPr>
              <w:t>Хранение сильнодействующих и ядовитых лекарственных средств, лекарственных средств, подлежащих предметно-количественному учету</w:t>
            </w:r>
            <w:r w:rsidRPr="003908C8">
              <w:rPr>
                <w:rFonts w:ascii="Times New Roman" w:eastAsiaTheme="majorEastAsia" w:hAnsi="Times New Roman" w:cstheme="majorBidi"/>
                <w:iCs/>
                <w:sz w:val="24"/>
                <w:szCs w:val="24"/>
                <w:shd w:val="clear" w:color="auto" w:fill="FFFFFF"/>
              </w:rPr>
              <w:t>.</w:t>
            </w:r>
            <w:r w:rsidR="00662797">
              <w:rPr>
                <w:rFonts w:ascii="Times New Roman" w:eastAsiaTheme="majorEastAsia" w:hAnsi="Times New Roman" w:cstheme="majorBidi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908C8">
              <w:rPr>
                <w:rFonts w:ascii="Times New Roman" w:eastAsiaTheme="majorEastAsia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3908C8">
              <w:rPr>
                <w:rFonts w:ascii="Times New Roman" w:eastAsiaTheme="majorEastAsia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равила раскладки </w:t>
            </w:r>
            <w:r w:rsidRPr="003908C8">
              <w:rPr>
                <w:rFonts w:ascii="Times New Roman" w:eastAsiaTheme="majorEastAsia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медикаментов. Правила раздачи медикаментов. </w:t>
            </w:r>
          </w:p>
          <w:p w:rsidR="00A3128C" w:rsidRPr="003908C8" w:rsidRDefault="00A3128C" w:rsidP="003908C8">
            <w:pPr>
              <w:keepNext/>
              <w:keepLines/>
              <w:shd w:val="clear" w:color="auto" w:fill="FFFFFF"/>
              <w:spacing w:after="0"/>
              <w:jc w:val="both"/>
              <w:outlineLvl w:val="3"/>
              <w:rPr>
                <w:rFonts w:ascii="Tahoma" w:eastAsiaTheme="majorEastAsia" w:hAnsi="Tahoma" w:cs="Tahoma"/>
                <w:b/>
                <w:bCs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8C8" w:rsidRPr="003908C8" w:rsidTr="001A4A8B">
        <w:trPr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662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8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  <w:r w:rsidR="0066279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принципы медицинского обеспечения населения при ЧС и катастрофах.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3908C8" w:rsidRPr="003908C8" w:rsidRDefault="003908C8" w:rsidP="003908C8">
            <w:pPr>
              <w:widowControl w:val="0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Определение поняти</w:t>
            </w:r>
            <w:r w:rsidRPr="003908C8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3908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«чрезвычайная ситуация» и «катастрофа». Меди</w:t>
            </w:r>
            <w:r w:rsidRPr="003908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ко-тактическая характеристика чрезвычайных ситуаций (ЧС) мирного и военного времени. Защита населения и территорий от ЧС природного и техногенного характера.</w:t>
            </w:r>
          </w:p>
          <w:p w:rsidR="003908C8" w:rsidRDefault="003908C8" w:rsidP="00A3128C">
            <w:pPr>
              <w:widowControl w:val="0"/>
              <w:spacing w:after="0" w:line="274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08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Единая государственная система предупреждения и ликвидации послед</w:t>
            </w:r>
            <w:r w:rsidRPr="003908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ствий ЧС. Служба медицины катастроф как функциональное звено РСЧС: ее задачи и структура на федеральном, региональном и террито</w:t>
            </w:r>
            <w:r w:rsidRPr="003908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риальном уровне. Основные принципы организации медицинского обеспечения населения при ЧС. Этапы медицинского обеспечения. Формирования экстренной медицинской помощи. Обязанности меди</w:t>
            </w:r>
            <w:r w:rsidRPr="003908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цинских работников при чрезвычайных ситуациях в зависимости от фа</w:t>
            </w:r>
            <w:r w:rsidRPr="003908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зы развития ЧС. Виды медицинской сортировки, характеристика сорти</w:t>
            </w:r>
            <w:r w:rsidRPr="003908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ровочных групп.</w:t>
            </w:r>
          </w:p>
          <w:p w:rsidR="00A3128C" w:rsidRPr="00A3128C" w:rsidRDefault="00A3128C" w:rsidP="00A3128C">
            <w:pPr>
              <w:widowControl w:val="0"/>
              <w:spacing w:after="0" w:line="274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8C8" w:rsidRPr="003908C8" w:rsidTr="001A4A8B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662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8C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66279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 – эпидемиологический режим.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Меры по профилактике внутрибольничных инфекций. Способы дезинфекции, характеристика дезинфицирующих средств. Цель и методы стерилизации. Порядок работы медицинской сестры в процедурном кабинете.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Предстерилизационная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очистка многоразового инструментария.</w:t>
            </w:r>
            <w:r w:rsidRPr="003908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Понятие о внутрибольничной инфекции. Дезинфицирующие средства и правила работы с ними.</w:t>
            </w:r>
            <w:r w:rsidRPr="003908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Перечень</w:t>
            </w:r>
            <w:r w:rsidR="00662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908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действующих приказов и нормативных документов.</w:t>
            </w:r>
          </w:p>
          <w:p w:rsidR="003908C8" w:rsidRPr="003908C8" w:rsidRDefault="003908C8" w:rsidP="003908C8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8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8C8" w:rsidRPr="003908C8" w:rsidTr="001A4A8B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A3128C" w:rsidP="00390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C94C8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8C8">
              <w:rPr>
                <w:rFonts w:ascii="Times New Roman" w:hAnsi="Times New Roman"/>
                <w:b/>
                <w:sz w:val="24"/>
                <w:szCs w:val="24"/>
              </w:rPr>
              <w:t xml:space="preserve">Правовые аспекты в деятельности медицинской сестры. Права пациента.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t>Самостоятельное изучение.</w:t>
            </w:r>
          </w:p>
          <w:p w:rsidR="003908C8" w:rsidRPr="003908C8" w:rsidRDefault="003908C8" w:rsidP="003908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t>Права и обязанности медицинских работников. Обязанности медицинских работников и основные ограничения деятельности. Правовые риски медицинских работников. Личная профессиональная ответственность.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C94C8A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8C8" w:rsidRPr="003908C8" w:rsidTr="001A4A8B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908C8">
              <w:rPr>
                <w:rFonts w:ascii="Times New Roman" w:hAnsi="Times New Roman"/>
                <w:b/>
                <w:i/>
                <w:sz w:val="28"/>
                <w:szCs w:val="28"/>
              </w:rPr>
              <w:t>Раздел</w:t>
            </w:r>
            <w:r w:rsidR="00C94C8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2</w:t>
            </w:r>
            <w:r w:rsidRPr="003908C8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3908C8" w:rsidRPr="003908C8" w:rsidRDefault="003908C8" w:rsidP="003908C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8C8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Реанимация.             Зачёт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C94C8A" w:rsidP="00390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8C8" w:rsidRPr="003908C8" w:rsidTr="001A4A8B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C94C8A" w:rsidP="00390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3908C8" w:rsidRPr="003908C8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08C8">
              <w:rPr>
                <w:rFonts w:ascii="Times New Roman" w:hAnsi="Times New Roman"/>
                <w:b/>
                <w:sz w:val="24"/>
                <w:szCs w:val="24"/>
              </w:rPr>
              <w:t xml:space="preserve">Общие вопросы реаниматологии.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3908C8" w:rsidRPr="003908C8" w:rsidRDefault="003908C8" w:rsidP="00390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widowControl w:val="0"/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Общее понятие о терминальных состояниях. Патофизиология терминальных состояний. Понятие о клинической смерти. Клиника остановки кровообращения. Виды остановки сердца.</w:t>
            </w: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Показания и противопоказания к реанимации. Длительность реанимационных мероприятий.</w:t>
            </w:r>
          </w:p>
          <w:p w:rsidR="003908C8" w:rsidRPr="003908C8" w:rsidRDefault="003908C8" w:rsidP="00390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08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Практика</w:t>
            </w: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Клиника остановки кровообращения. Виды остановки сердца, </w:t>
            </w:r>
            <w:proofErr w:type="gram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клиническая</w:t>
            </w:r>
            <w:proofErr w:type="gram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ЭКГ-картина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 Диагностика видов остановки сердца. Показания и противопоказания к реанимации. Длительность реанимационных мероприятий. Определение пульса на крупных сосудах.</w:t>
            </w: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Уметь:</w:t>
            </w: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Определить остановку кровообращения. Пальпировать пульс на крупных сосудах. Уметь определить (по ЭКГ, экрану монитора) простейшие нарушения ритма и </w:t>
            </w:r>
            <w:proofErr w:type="gram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фибрилляцию</w:t>
            </w:r>
            <w:proofErr w:type="gram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и вид остановки сердца.</w:t>
            </w: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8C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8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8C8" w:rsidRPr="003908C8" w:rsidTr="001A4A8B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C94C8A" w:rsidP="00390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908C8" w:rsidRPr="003908C8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8C8">
              <w:rPr>
                <w:rFonts w:ascii="Times New Roman" w:hAnsi="Times New Roman"/>
                <w:b/>
                <w:sz w:val="24"/>
                <w:szCs w:val="24"/>
              </w:rPr>
              <w:t xml:space="preserve">Сердечно-лёгочная реанимация. Особенности реанимации при утоплении, удушении и </w:t>
            </w:r>
            <w:proofErr w:type="spellStart"/>
            <w:r w:rsidRPr="003908C8">
              <w:rPr>
                <w:rFonts w:ascii="Times New Roman" w:hAnsi="Times New Roman"/>
                <w:b/>
                <w:sz w:val="24"/>
                <w:szCs w:val="24"/>
              </w:rPr>
              <w:t>электротравме</w:t>
            </w:r>
            <w:proofErr w:type="spellEnd"/>
            <w:r w:rsidRPr="003908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3908C8" w:rsidRPr="003908C8" w:rsidRDefault="003908C8" w:rsidP="00390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widowControl w:val="0"/>
              <w:tabs>
                <w:tab w:val="left" w:pos="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Восстановление проходимости дыхательных путей. ИВЛ методом рот в рот. Непрямой массаж сердца. Методы, повышающие эффективность массажа. Контроль эффективности сердечно- легочной реанимации. Лекарственная терапия и пути введения препаратов. Фибрилляция сердца. ЭКГ. Диагностика, лечение.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Постреанимационная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болезнь. Методы защиты мозга. Длительное бессознательное состояние. Понятие о смерти мозга.</w:t>
            </w:r>
          </w:p>
          <w:p w:rsidR="003908C8" w:rsidRPr="003908C8" w:rsidRDefault="003908C8" w:rsidP="003908C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08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Практика</w:t>
            </w:r>
          </w:p>
          <w:p w:rsidR="003908C8" w:rsidRPr="003908C8" w:rsidRDefault="003908C8" w:rsidP="003908C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08C8">
              <w:rPr>
                <w:color w:val="000000"/>
                <w:sz w:val="24"/>
                <w:szCs w:val="24"/>
                <w:lang w:bidi="ru-RU"/>
              </w:rPr>
              <w:t>Знать:</w:t>
            </w: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Восстановление проходимости дыхательных путей. Удаление инородных тел </w:t>
            </w: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из верхних дыхательных путей. Методы туалета ВДП. Технику введения различных типов воздуховодов и дыхательных трубок. Технику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интратрахеального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введения лекарств. ИВЛ методом “рот в рот”. Непрямой массаж сердца. Методы, повышающие эффективность массажа. Признаки эффективности сердечно-легочной реанимации. Лекарственная терапия и пути введения препаратов. Набор лекарственных препаратов для проведения сердечно-легочной реанимации. Принципы диагностики фибрилляции желудочков сердца,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ЭКГ-диагностика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, лечение,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постреанимационная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болезнь. Методы защиты мозга. Длительное бессознательное состояние. Понятие о смерти мозга.</w:t>
            </w: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Уметь:</w:t>
            </w:r>
          </w:p>
          <w:p w:rsidR="003908C8" w:rsidRPr="003908C8" w:rsidRDefault="003908C8" w:rsidP="003908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Восстановить проходимость дыхательных путей. Удалить инородные тела из верхних дыхатель</w:t>
            </w:r>
            <w:r w:rsidRPr="003908C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ных путей. Проводить туалет ВДП, аспирацию из трахеи, вводить различные типы воздуховодов и дыхательных трубок. Уметь вводить </w:t>
            </w:r>
            <w:proofErr w:type="spellStart"/>
            <w:r w:rsidRPr="003908C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интратрахеально</w:t>
            </w:r>
            <w:proofErr w:type="spellEnd"/>
            <w:r w:rsidRPr="003908C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лекарственные средства. Проводить ИВЛ методов “рот в рот”, “рот в нос”, непрямой массаж сердца. Уметь применять методы, повышающие эффективность массажа. Уметь оценить эффективность массажа сердца. Уметь выбрать лекарственную терапию и пути введения при проведении реанимации. Делать внутрисердечные инъекции. Проводить ИВЛ ручными аппаратами. Проводить экстренную электроимпульсную </w:t>
            </w:r>
            <w:proofErr w:type="spellStart"/>
            <w:r w:rsidRPr="003908C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терапию</w:t>
            </w:r>
            <w:proofErr w:type="gramStart"/>
            <w:r w:rsidRPr="003908C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.С</w:t>
            </w:r>
            <w:proofErr w:type="gramEnd"/>
            <w:r w:rsidRPr="003908C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нимать</w:t>
            </w:r>
            <w:proofErr w:type="spellEnd"/>
            <w:r w:rsidRPr="003908C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ЭКГ.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8C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8C8" w:rsidRPr="003908C8" w:rsidRDefault="003908C8" w:rsidP="003908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08C8" w:rsidRPr="003908C8" w:rsidRDefault="00C94C8A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8C8" w:rsidRPr="003908C8" w:rsidTr="001A4A8B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C94C8A" w:rsidP="00390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3908C8" w:rsidRPr="003908C8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8C8">
              <w:rPr>
                <w:rFonts w:ascii="Times New Roman" w:hAnsi="Times New Roman"/>
                <w:b/>
                <w:sz w:val="24"/>
                <w:szCs w:val="24"/>
              </w:rPr>
              <w:t>Виды шоков. Экстренная помощь пациентам в состоянии шока.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3908C8" w:rsidRPr="003908C8" w:rsidRDefault="003908C8" w:rsidP="00390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widowControl w:val="0"/>
              <w:tabs>
                <w:tab w:val="left" w:pos="2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Определение шока. Классификация, этиология, патогенез. Травматический шок. Фазы, клиника, интенсивная терапия. Контроль адекватности лечения.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Декомпенсированная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фаза шока.</w:t>
            </w:r>
          </w:p>
          <w:p w:rsidR="003908C8" w:rsidRPr="003908C8" w:rsidRDefault="003908C8" w:rsidP="00390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tabs>
                <w:tab w:val="left" w:pos="5955"/>
              </w:tabs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08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Практика</w:t>
            </w: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Знать клинику фаз и стадий шока. Оценку степени тяжести, измерение кровопотери.</w:t>
            </w: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Характеристику препаратов для восполнения кровопотери, правило 3-х </w:t>
            </w: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катетеров. Особенности транспортировки больных с шоком. Принципы интенсивной терапии. Критерии необратимости шока.</w:t>
            </w: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Уметь:</w:t>
            </w:r>
          </w:p>
          <w:p w:rsidR="003908C8" w:rsidRPr="003908C8" w:rsidRDefault="003908C8" w:rsidP="003908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Оценить степень тяжести шока и кровопотери. Измерять АД, пульс. Сделать надежный сосудистый доступ в периферическую вену.</w:t>
            </w:r>
            <w:r w:rsidRPr="003908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8C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8C8" w:rsidRPr="003908C8" w:rsidRDefault="00C94C8A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8C8" w:rsidRPr="003908C8" w:rsidTr="001A4A8B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C94C8A" w:rsidP="00390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3908C8" w:rsidRPr="003908C8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8C8">
              <w:rPr>
                <w:rFonts w:ascii="Times New Roman" w:hAnsi="Times New Roman"/>
                <w:b/>
                <w:sz w:val="24"/>
                <w:szCs w:val="24"/>
              </w:rPr>
              <w:t>Комы. Экстренная помощь  пациентам в коматозном состоянии.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3908C8" w:rsidRPr="003908C8" w:rsidRDefault="003908C8" w:rsidP="00390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widowControl w:val="0"/>
              <w:tabs>
                <w:tab w:val="left" w:pos="2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Виды нарушений сознания и их клиническая характеристика. Определение комы. Классификация</w:t>
            </w: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коматозных состояний. Оценка глубины комы. Шкала Глазго. Уход, интенсивная терапия и наблюдение за больными в коме. Комы при сахарном диабете. Клиника, диагностика, лечение. Травматическая кома (травма головного мозга), основные принципы лечения.</w:t>
            </w: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3908C8" w:rsidRPr="003908C8" w:rsidRDefault="003908C8" w:rsidP="003908C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08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Практика</w:t>
            </w: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Знать:</w:t>
            </w: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Клиническую характеристику нарушений сознания. Принципы определения глубины комы.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Шкапу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Глазго. Уход, интенсивную терапию и наблюдение за больным в коме. Профилактику осложнений.</w:t>
            </w: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Уметь:</w:t>
            </w:r>
          </w:p>
          <w:p w:rsidR="003908C8" w:rsidRPr="003908C8" w:rsidRDefault="003908C8" w:rsidP="00390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Восстановить проходимость дыхательных путей. Создать оптимальное положение для больного. Ухаживать за кожными покровами и проводить профилактику пролежней. Обрабатывать пролежки. Ухаживать за ротовой полостью, проводить профилактику стоматитов. Ухаживать за длительно стоящим катетером в мочевом пузыре.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8C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8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8C8" w:rsidRPr="003908C8" w:rsidTr="001A4A8B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908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Раздел </w:t>
            </w:r>
            <w:r w:rsidR="00C94C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  <w:p w:rsidR="003908C8" w:rsidRPr="003908C8" w:rsidRDefault="003908C8" w:rsidP="003908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08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Акушерство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C94C8A" w:rsidP="00390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8C8" w:rsidRPr="003908C8" w:rsidTr="001A4A8B">
        <w:trPr>
          <w:trHeight w:val="3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C94C8A" w:rsidP="003908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3908C8"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по выявлению женщин групп риска  во время беременности и небеременном состоянии.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08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Лекция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</w:pPr>
            <w:r w:rsidRPr="003908C8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 xml:space="preserve"> Определение, </w:t>
            </w:r>
            <w:proofErr w:type="spellStart"/>
            <w:r w:rsidRPr="003908C8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задачи</w:t>
            </w:r>
            <w:proofErr w:type="gramStart"/>
            <w:r w:rsidRPr="003908C8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.М</w:t>
            </w:r>
            <w:proofErr w:type="gramEnd"/>
            <w:r w:rsidRPr="003908C8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ероприятия</w:t>
            </w:r>
            <w:proofErr w:type="spellEnd"/>
            <w:r w:rsidRPr="003908C8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, проводимые с целью антенатальной охраны плода в России. Работа женских консультаций, медсанчастей предупреждению внутриутробных поражений плода. Критические периоды в течени</w:t>
            </w:r>
            <w:proofErr w:type="gramStart"/>
            <w:r w:rsidRPr="003908C8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и</w:t>
            </w:r>
            <w:proofErr w:type="gramEnd"/>
            <w:r w:rsidRPr="003908C8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 xml:space="preserve"> беременности, их значение. Врожденные и наследственные заболевания плода. Этиологические факторы внешней среды. Методы диагностики внутриутробных состояний плода. Понятие о наркотических и токсикологических средствах. Виды наркоманий. Влияние алкоголизма, наркоманий на </w:t>
            </w:r>
            <w:proofErr w:type="spellStart"/>
            <w:r w:rsidRPr="003908C8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плод</w:t>
            </w:r>
            <w:proofErr w:type="gramStart"/>
            <w:r w:rsidRPr="003908C8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.О</w:t>
            </w:r>
            <w:proofErr w:type="gramEnd"/>
            <w:r w:rsidRPr="003908C8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сновные</w:t>
            </w:r>
            <w:proofErr w:type="spellEnd"/>
            <w:r w:rsidRPr="003908C8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 xml:space="preserve"> принципы лечения и профилактики.</w:t>
            </w: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8C8" w:rsidRPr="003908C8" w:rsidTr="001A4A8B">
        <w:trPr>
          <w:trHeight w:val="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C94C8A" w:rsidP="003908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908C8"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Нормальный послеродовый период и его ведение. Беременность и роды при </w:t>
            </w:r>
            <w:proofErr w:type="gramStart"/>
            <w:r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>тазовом</w:t>
            </w:r>
            <w:proofErr w:type="gramEnd"/>
            <w:r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>придлежании</w:t>
            </w:r>
            <w:proofErr w:type="spellEnd"/>
            <w:r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плода.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08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Лекция</w:t>
            </w: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Определение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proofErr w:type="gram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родолжительность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периода и физиологические процессы, происходящие в организме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родильницы.Организация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ухода за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родильницей.Значение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строгого соблюдения правил асептики и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антисептики.Гигиенические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требования к отделению, палате, постели, предметам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ухода.Соблюдение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личной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гигиены.Уборка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помещений. Значение соблюдения цикличности обработки и заполнения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палат</w:t>
            </w:r>
            <w:proofErr w:type="gram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словия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содержания родильницы и наблюдение за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ней.Значение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раннего вставания,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питания.Сроки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выписки из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стационара.Особенности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ведения родильницы со швами, после оперативного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родоразрешения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 тяжелыми формами поздних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гестозов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сердечно-сосудистыми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заболеваниями, а также после родов, закончившихся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Мертворождением. Особенности ухода за молочными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железами</w:t>
            </w:r>
            <w:proofErr w:type="gram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начение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гигиенических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упражнений.Рекомендации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выписке.Понятие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частота, классификация и диагностика тазовых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предлежаний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Течение беременности и особенности ведения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родов</w:t>
            </w:r>
            <w:proofErr w:type="gram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оказания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дородовой госпитализации. Биомеханизм родов </w:t>
            </w:r>
            <w:proofErr w:type="gram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тазовых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предлежаниях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Ручное пособие при </w:t>
            </w:r>
            <w:proofErr w:type="gram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чисто-ягодичном</w:t>
            </w:r>
            <w:proofErr w:type="gram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предлежании по А.Н.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Цовьянову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техника ручного пособия. Классическое ручное пособие. Особенности освобождения головки. Ведение периода изгнания и ручное пособие по методу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А.Н.Цовьянова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proofErr w:type="gram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ножных</w:t>
            </w:r>
            <w:proofErr w:type="gram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предлежаниях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течения последового и послеродового периода.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Практика 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08C8" w:rsidRPr="003908C8" w:rsidRDefault="003908C8" w:rsidP="006609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клинического обследования родильниц. Правила санитарно-гигиенического режима в послеродовом отделении. Усвоение методов правильного сцеживания молока. Обработка швов </w:t>
            </w:r>
            <w:proofErr w:type="gram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3908C8" w:rsidRPr="003908C8" w:rsidRDefault="003908C8" w:rsidP="006609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промежности, туалет родильницы, комплекс физических упражнений для родильниц. Документация для выдачи послеродового отпуска.</w:t>
            </w:r>
          </w:p>
          <w:p w:rsidR="003908C8" w:rsidRPr="003908C8" w:rsidRDefault="003908C8" w:rsidP="006609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диагностики </w:t>
            </w:r>
            <w:proofErr w:type="gram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тазового</w:t>
            </w:r>
            <w:proofErr w:type="gram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предлежания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ориентиры, характерные для различных разновидностей тазового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предлежания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Изучение на фантоме техники оказания ручного пособия при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чистоягодичном</w:t>
            </w:r>
            <w:proofErr w:type="spellEnd"/>
          </w:p>
          <w:p w:rsidR="003908C8" w:rsidRPr="003908C8" w:rsidRDefault="003908C8" w:rsidP="006609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предлежании, при </w:t>
            </w:r>
            <w:proofErr w:type="gram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ножных</w:t>
            </w:r>
            <w:proofErr w:type="gram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предлежаниях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моменты классического ручного пособия при тазовом предлежании плода (освобождение последующей головки).</w:t>
            </w: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8C8" w:rsidRPr="003908C8" w:rsidTr="001A4A8B">
        <w:trPr>
          <w:trHeight w:val="2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C94C8A" w:rsidP="003908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3908C8"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>Ранние</w:t>
            </w:r>
            <w:proofErr w:type="gramEnd"/>
            <w:r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поздние </w:t>
            </w:r>
            <w:proofErr w:type="spellStart"/>
            <w:r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>гестозы</w:t>
            </w:r>
            <w:proofErr w:type="spellEnd"/>
            <w:r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беременных.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Default="003908C8" w:rsidP="003908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</w:p>
          <w:p w:rsidR="0066094B" w:rsidRPr="003908C8" w:rsidRDefault="0066094B" w:rsidP="003908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08C8" w:rsidRPr="003908C8" w:rsidRDefault="003908C8" w:rsidP="006609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Гестозы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беременных – как проявление изменений </w:t>
            </w:r>
            <w:proofErr w:type="gram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нейроэндокринной</w:t>
            </w:r>
            <w:proofErr w:type="gramEnd"/>
          </w:p>
          <w:p w:rsidR="003908C8" w:rsidRPr="003908C8" w:rsidRDefault="003908C8" w:rsidP="006609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регуляции. Этиология.  Классификация.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Гестозы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первой и второй половины беременности. Принципы лечения эклампсии. Профилактика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гестозов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Работа акушерки по профилактике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гестозов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беременных (измерение АД, анализ мочи, динамика веса).</w:t>
            </w:r>
            <w:r w:rsidR="00A5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начение профилактических мероприятий при выявлении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преэклампсических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состояний. Показания к своевременному направлению беременных в стационар.</w:t>
            </w:r>
          </w:p>
          <w:p w:rsidR="003908C8" w:rsidRPr="003908C8" w:rsidRDefault="003908C8" w:rsidP="003908C8">
            <w:pPr>
              <w:tabs>
                <w:tab w:val="left" w:pos="5914"/>
              </w:tabs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C94C8A" w:rsidP="00390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908C8" w:rsidRPr="003908C8" w:rsidRDefault="003908C8" w:rsidP="00390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8C8" w:rsidRPr="003908C8" w:rsidTr="001A4A8B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A54FD9" w:rsidP="003908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908C8"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Ведение беременности и родов при некоторых видах </w:t>
            </w:r>
            <w:proofErr w:type="spellStart"/>
            <w:r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>экстрагенитальной</w:t>
            </w:r>
            <w:proofErr w:type="spellEnd"/>
            <w:r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патологии.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widowControl w:val="0"/>
              <w:spacing w:after="0" w:line="250" w:lineRule="exact"/>
              <w:ind w:left="33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08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Лекция </w:t>
            </w:r>
          </w:p>
          <w:p w:rsidR="003908C8" w:rsidRPr="003908C8" w:rsidRDefault="003908C8" w:rsidP="003908C8">
            <w:pPr>
              <w:widowControl w:val="0"/>
              <w:spacing w:after="0" w:line="250" w:lineRule="exact"/>
              <w:ind w:left="33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Беременность и пороки сердца. Значение раннего охвата беременных наблюдением для решения вопросов о возможности сохранения беременности. Сроки необходимой госпитализации. Ведение родов. Показания и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родоразрешение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естественные родовые пути и путем кесарева сечения.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Значение обязательного ведения родов в специальном лечебном учреждении в присутствии терапевта и реаниматолога. Принцип максимального обезболивания и применения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спазмолитиков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Особенности ведения послеродового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gram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роки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выписки, наблюдение у терапевта. </w:t>
            </w: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Беременность и гипертоническая болезнь. Особенности течения гипертонической болезни при беременности.  Решение вопроса о возможности продолжения беременности. Особенности ведения родов. Ведение послеродового периода. Сроки выписки, наблюдение у терапевта. Беременность и анемия. Частота, клинические признаки, диагноз, течение беременности, методы лечения различных форм анемии во время беременности. Ведение родов и послеродового периода. Профилактика кровотечений в родах. Беременность и сахарный диабет. Клинические признаки. Лабораторные данные. Течение сахарного диабета при беременности. Противопоказания к сохранению беременности. Лечение беременных, страдающих сахарным диабетом. Критические периоды беременности госпитализации. Сроки и методы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родоразрешения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Искусственное досрочное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родоразрешение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Инсулинотерапия. Особенности плода и новорожденного у больных сахарным диабетом. Беременность и туберкулез. Показания к прерыванию беременности. Сроки госпитализации и принципы лечения. Ведение родов. Значение дыхательной гимнастики, обезболивание родов и назначение спазмолитических средств. Профилактическая вакцинация БЦЖ новорожденных. Показания и противопоказания к кормлению новорожденных грудью. Сроки выписки, наблюдение после выписки. Беременность и болезни почек. Частота, клинические признаки, течение беременности, методы лечения. Показания к госпитализации. Ведение родов и послеродового периода. Сроки выписки и наблюдения у терапевта. Беременность и болезни органов дыхания. Частота, клинические признаки. Течение беременности, методы лечения, показания к госпитализации. Ведение родов и послеродового периода.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Практика 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Неотложную помощь при тяжелых формах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гестозов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Клинические признаки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экстрагенитальной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патологии; методы лечения, сроки госпитализации, методы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родоразрешения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экстрагенитальной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патологии, особенности ведения родов и послеродового периода, особенности наблюдения за родильницей и новорожденным после выписки из стационара; лабораторная картина крови, характерная для активного ревматического процесса, гипохромной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анемии</w:t>
            </w:r>
            <w:proofErr w:type="gram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ахарного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диабета. Содержание и калорийность столов (по Певзнеру). </w:t>
            </w: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Оксигенотерапия и введение лекарственных веществ.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A54FD9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8C8" w:rsidRPr="003908C8" w:rsidTr="001A4A8B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A54FD9" w:rsidP="003908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3908C8"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>Самопроизвольное и искусственное прерывание беременности.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widowControl w:val="0"/>
              <w:spacing w:after="0" w:line="250" w:lineRule="exact"/>
              <w:ind w:left="33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08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Лекция </w:t>
            </w:r>
          </w:p>
          <w:p w:rsidR="003908C8" w:rsidRPr="003908C8" w:rsidRDefault="003908C8" w:rsidP="003908C8">
            <w:pPr>
              <w:widowControl w:val="0"/>
              <w:spacing w:after="0" w:line="250" w:lineRule="exact"/>
              <w:ind w:left="33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908C8" w:rsidRPr="003908C8" w:rsidRDefault="003908C8" w:rsidP="003908C8">
            <w:pPr>
              <w:widowControl w:val="0"/>
              <w:spacing w:after="0" w:line="240" w:lineRule="auto"/>
              <w:ind w:left="33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08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Классификация, основные клинические проявления, диагностика. Принципы консервативного и хирургического лечения пациенток с самопроизвольными абортами (осложнёнными и не осложнёнными). Показания и методы искусственного прерывания беременности.</w:t>
            </w:r>
            <w:r w:rsidRPr="003908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Самопроизвольный аборт. Внебольничный аборт. Искусственный аборт. Клиника, диагностика, лечение.</w:t>
            </w:r>
            <w:r w:rsidRPr="003908C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Консервативные методы прерывания беременности. </w:t>
            </w: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Практика </w:t>
            </w:r>
          </w:p>
          <w:p w:rsidR="003908C8" w:rsidRPr="003908C8" w:rsidRDefault="003908C8" w:rsidP="003908C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8C8" w:rsidRPr="003908C8" w:rsidTr="001A4A8B">
        <w:trPr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A54FD9" w:rsidP="003908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908C8"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>.6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Неправильное положение и </w:t>
            </w:r>
            <w:proofErr w:type="spellStart"/>
            <w:r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>предлежание</w:t>
            </w:r>
            <w:proofErr w:type="spellEnd"/>
            <w:r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плода, особенности течения и ведения родов при них.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Теория. Лекция 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Разгибательные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предлежания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головки: </w:t>
            </w:r>
            <w:proofErr w:type="gram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переднеголовное</w:t>
            </w:r>
            <w:proofErr w:type="gram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лобное, лицевое. Диагностика. Течение и механизм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родов</w:t>
            </w:r>
            <w:proofErr w:type="gram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омощь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акушерки при ведении родов. Высокое, прямое, низкое поперечное стояние стреловидного шва. Поперечное положение плода. Причины, диагностика, течение беременности и родов. Тактика акушерки при наличии на участке беременной с </w:t>
            </w:r>
            <w:proofErr w:type="gram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неправильным</w:t>
            </w:r>
            <w:proofErr w:type="gramEnd"/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положением плода. Своевременная госпитализация.  Исход родов. Прогноз. Профилактика. Показания к классическому повороту плода на ножку, условия,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противопоказания. Техника. Осложнения при поперечном положении плода.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акушерки в профилактике запущенных поперечных положений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плода. Терапия запущенного и незапущенного поперечного положения. Тактика акушерки при наличии данной патологии.</w:t>
            </w:r>
          </w:p>
          <w:p w:rsidR="003908C8" w:rsidRPr="003908C8" w:rsidRDefault="003908C8" w:rsidP="00390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908C8" w:rsidRPr="003908C8" w:rsidRDefault="003908C8" w:rsidP="00390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0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Практика </w:t>
            </w:r>
          </w:p>
          <w:p w:rsidR="003908C8" w:rsidRPr="003908C8" w:rsidRDefault="003908C8" w:rsidP="00390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Диагностика поперечных положений и разгибательных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предлежаний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внутренний классический поворот плода с последующим его извлечением. Усвоение особенностей биомеханизма родов при различных степенях разгибательного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предлежания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головки. Определение прогноза родов.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908C8" w:rsidRPr="003908C8" w:rsidRDefault="003908C8" w:rsidP="00390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8C8" w:rsidRPr="003908C8" w:rsidTr="001A4A8B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A54FD9" w:rsidP="003908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3908C8"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>.7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>Кровотечения во время беременности, в родах и в раннем послеродовом периоде. Акушерский (материнский) травматизм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0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Лекция </w:t>
            </w:r>
          </w:p>
          <w:p w:rsidR="003908C8" w:rsidRPr="003908C8" w:rsidRDefault="003908C8" w:rsidP="00390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физиологической, кровопотери.  Частота патологических акушерских кровотечений. Классификация. Кровотечение в первой и во второй половине беременности.  Кровотечения в родах и раннем послеродовом периодах.  Диагностика акушерских кровотечений, дифференциальная диагностика. Методы определения количества потерянной крови.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Реакция организма на кровопотерю. Последовательность мероприятий при оказании помощи при кровотечениях в зависимости от причин, их вызывающих</w:t>
            </w:r>
            <w:proofErr w:type="gram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актика и поведение акушерки при различных видах акушерских кровотечений.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Нетранспортабельность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беременных и родильниц при кровотечениях. Противопоказание к применению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кардиотонических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сосудистых средств до остановки кровотечения. Объем доврачебной помощи.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Организационные мероприятия по профилактике кровотечения</w:t>
            </w:r>
            <w:proofErr w:type="gram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обеспечению необходимой помощи при данной патологии в условиях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сельской местности. Выявление контингента беременных угрожаемых по кровотечению, обеспечение их дородовой госпитализацией во врачебные стационары. Методы обследования системы свертывания крови. Рациональное ведение родов. Определение </w:t>
            </w:r>
            <w:proofErr w:type="spellStart"/>
            <w:proofErr w:type="gram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резус-принадлежности</w:t>
            </w:r>
            <w:proofErr w:type="spellEnd"/>
            <w:proofErr w:type="gram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группы крови всем женщинам во время беременности, обеспечение постоянного наличия систем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переливания крови, а также постоянного запаса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кровозаменителей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препаратов крови. Наличие списка резервных доноров. Схема вызова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ургентной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бригады, постоянное дежурство, транспортировка. Разрыв промежности. Этиология, предрасполагающие факторы. Частота, классификация. Центральный разрыв промежности. Диагностика начинающегося и угрожающего разрыва промежности.  Показания к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перинеотомии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эпиизиотомии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Ушивание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разрывов, ведение родильниц в послеродовом периоде. Профилактика разрывов промежности. Разрыв шейки матки. Этиология. Частота. Классификация. Осмотр родовых путей в зеркалах после родов. Лечение. Разрыв влагалища. Гематомы области наружных половых органов и влагалища, растяжение и разрывы сочленении таза, </w:t>
            </w: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мочеполовые и кишечно-половые свищи. Профилактика, диагностика и лечение. Разрывы матки. Этиология, предрасполагающие факторы. Наблюдение женщин с рубцом на матке при беременности. Значение заблаговременной госпитализации беременных женщин,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угрожаемых</w:t>
            </w:r>
            <w:proofErr w:type="gram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разрыву матки. Диагностика угрожающего, начинающегося и совершившегося разрыва матки. Дифференциальная диагностика. Тактика акушерки, доврачебная помощь.  Критерии транспортабельности.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Практика 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кровотечений во время беременности, способы транспортабельности, виды доврачебной помощи.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Причины кровотечений в родах и в послеродовом периоде, методы определения кровопотери, тактика </w:t>
            </w: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акушерки при различных видах кровотечений, объем доврачебной помощи при данной патологии (до приезда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ургентной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бригады).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накладывания швов при разрывах промежности 1 и 2 степени. Осмотр мягких родовых путей и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ушивание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разрывов шейки 1 и 2 степени.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Пудендальная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инфильтрационная новокаиновая анестезия.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«защиты» промежности.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8C8" w:rsidRPr="003908C8" w:rsidTr="001A4A8B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A54FD9" w:rsidP="003908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3908C8"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>.8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>Акушерские операции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8C8">
              <w:rPr>
                <w:rFonts w:ascii="Times New Roman" w:hAnsi="Times New Roman" w:cs="Times New Roman"/>
                <w:sz w:val="24"/>
                <w:szCs w:val="24"/>
              </w:rPr>
              <w:t xml:space="preserve"> Лекция </w:t>
            </w: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Общие сведения об акушерских операциях. Показания и условия для производства операции. Подготовка к операции, оперативный инструментарий. Асептика и антисептика. Виды наркоза. Роль акушерки при применении наркоза. Операция прерывания беременности. Показания, условия, методы прерывания в ранние и поздние сроки. </w:t>
            </w:r>
            <w:proofErr w:type="gram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Операции, исправляющие положение плода: акушерский поворот плода (показания и противопоказания, условия, подготовка, техника, исходы).</w:t>
            </w:r>
            <w:proofErr w:type="gram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Комплекс лечебно-гимнастических упражнений. Операции, подготавливающие родовые пути: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эпизиотомия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перинеотомия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искусственный разрыв плодного пузыря, </w:t>
            </w:r>
            <w:proofErr w:type="spellStart"/>
            <w:proofErr w:type="gram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кожно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головные</w:t>
            </w:r>
            <w:proofErr w:type="gram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щипцы по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Уилт-Иванову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показания, условия, техника, исходы.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Родоразрешающие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операции: акушерские щипцы, вакуум-экстрактор, извлечение плода за тазовый конец. Кесарево сечение и его разновидности.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Показания и противопоказания, условия, техника, исходы операции.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Плодоразрушающие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операции: краниотомия,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эвисцерация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(показания,</w:t>
            </w:r>
            <w:proofErr w:type="gramEnd"/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условия, техника, исходы). Операции при повреждении родовых путей: зашивание разрывов промежности, влагалища и шейки матки.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Операции при разрыве матки -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ушивание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разрыва,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надвлагалищная</w:t>
            </w:r>
            <w:proofErr w:type="spellEnd"/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ампутация и экстирпация матки (показания, техника и исходы). Операции в послеродовом и раннем послеродовом периодах: ручное отделение последа, ручное обследование полости матки, инструментальный</w:t>
            </w:r>
            <w:r w:rsidRPr="003908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контроль</w:t>
            </w:r>
            <w:r w:rsidRPr="003908C8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полости матки (показания и подготовка, техника и исходы).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Практика 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Правила наружного и внутреннего поворота плода, ручное отделение и выделение последа, контроль полости матки. Техника операции и набор необходимого инструментария. Участие в качестве операционной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сестры при акушерских операциях, подготовке инструментария к операции, его стерилизации, подготовке материала, обработке кетгута, шелка. </w:t>
            </w:r>
            <w:proofErr w:type="spellStart"/>
            <w:r w:rsidRPr="003908C8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3908C8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врачу при накладывании щипцов, при </w:t>
            </w:r>
            <w:proofErr w:type="spellStart"/>
            <w:r w:rsidRPr="003908C8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ушивании</w:t>
            </w:r>
            <w:proofErr w:type="spellEnd"/>
            <w:r w:rsidRPr="003908C8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разрывов шейки и промежности.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Техника операции и набор необходимого инструментария. Участие в качестве операционной сестры при акушерских операциях, подготовке инструментария к операции, его стерилизации, подготовке материала,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обработке кетгута, шелка. </w:t>
            </w:r>
            <w:proofErr w:type="spellStart"/>
            <w:r w:rsidRPr="003908C8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3908C8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врачу при накладывании щипцов, при </w:t>
            </w:r>
            <w:proofErr w:type="spellStart"/>
            <w:r w:rsidRPr="003908C8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ушивании</w:t>
            </w:r>
            <w:proofErr w:type="spellEnd"/>
            <w:r w:rsidRPr="003908C8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разрывов шейки и промежности.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A54FD9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8C8" w:rsidRPr="003908C8" w:rsidTr="001A4A8B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A54FD9" w:rsidP="003908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3908C8"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>.9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>Послеродовые гнойно-септические заболевания.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t xml:space="preserve"> Лекция </w:t>
            </w: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Понятие послеродовых инфекционных заболеваниях</w:t>
            </w:r>
            <w:proofErr w:type="gramStart"/>
            <w:r w:rsidRPr="003908C8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908C8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908C8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908C8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атогенез. Структура. Особенности возбудителя. Экзогенная и эндогенная инфекция. Пути распространения инфекции в организме. Классификация послеродовых заболеваний по Сазонову и </w:t>
            </w:r>
            <w:proofErr w:type="spellStart"/>
            <w:r w:rsidRPr="003908C8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Бартельсу</w:t>
            </w:r>
            <w:proofErr w:type="spellEnd"/>
            <w:r w:rsidRPr="003908C8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. Клиника послеродовых септических заболеваний, особенности в современных условиях. Формы первого, второго, </w:t>
            </w:r>
            <w:r w:rsidRPr="003908C8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lastRenderedPageBreak/>
              <w:t xml:space="preserve">третьего этапов послеродовых инфекций. </w:t>
            </w:r>
            <w:proofErr w:type="spellStart"/>
            <w:r w:rsidRPr="003908C8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Генерализованная</w:t>
            </w:r>
            <w:proofErr w:type="spellEnd"/>
            <w:r w:rsidRPr="003908C8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септическая инфекция. Послеродовой мастит. Общая терапия послеродовых заболеваний.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Особенности лечения антибиотиками. Сульфаниламиды. Применение средств, стимулирующих иммунологические процессы и повышающие сопротивление организма, а также десенсибилизирующих веществ. Устранение </w:t>
            </w:r>
            <w:proofErr w:type="spellStart"/>
            <w:r w:rsidRPr="003908C8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гипопротеинемии</w:t>
            </w:r>
            <w:proofErr w:type="spellEnd"/>
            <w:r w:rsidRPr="003908C8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, ацидоза, восстановление нарушенного электролитного и водного обмена.  Мероприятия по борьбе с интоксикацией.</w:t>
            </w: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Особенности течения некоторых форм послеродовых заболеваний и методы лечения этих заболеваний. Осложнения в послеродовом периоде.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8C8" w:rsidRPr="003908C8" w:rsidTr="001A4A8B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08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Раздел </w:t>
            </w:r>
            <w:r w:rsidR="005E2B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  <w:p w:rsidR="003908C8" w:rsidRPr="003908C8" w:rsidRDefault="003908C8" w:rsidP="003908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8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Гинекология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8C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8C8" w:rsidRPr="003908C8" w:rsidTr="001A4A8B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5E2B47" w:rsidP="00390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908C8"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>Симптоматология гинекологических заболеваний.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t xml:space="preserve"> Лекция </w:t>
            </w: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Определение. Задачи. Организация обслуживания </w:t>
            </w:r>
            <w:proofErr w:type="gram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гинекологических</w:t>
            </w:r>
            <w:proofErr w:type="gramEnd"/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больных. Методика обследования. Система опроса: паспортные данные, жалобы. Характеристика основных функций половой системы женщины, функции соседних органов, наличие болей и их характер, наследственность, перенесенные заболевания. Заболевания мужа. Развитие настоящего заболевания. Условия быта и труда. Основная симптоматология гинекологических больных: нарушение общего состояния, трудоспособности, повышение температуры, боли, бели, нарушение функции соседних органов.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Нарушение менструальной, половой, детородной, секреторной функции. Расстройства функции кишечника. Болевые ощущения. Специальные методы исследования: цитологические, эндоскопические, рентгенологические и др.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Нормальный менструальный цикл и его регуляция. Влияние условий внешней среды на менструальную функцию. Связь менструальной функции с общим состоянием организма. Изменения в организме женщины в связи с циклическим изменением в яичниках и матке. Классификация расстройств </w:t>
            </w: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менструального цикла. Диагностика. Тесты функциональной диагностики.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Лечение основных форм патологии менструальной функции.</w:t>
            </w: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Default="003908C8" w:rsidP="003908C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Методы обследования гинекологических больных, схема анамнеза, постановка предварительного диагноза; гинекологический инструментарий, техника пользования им, правила стерилизации. Ультразвуковые рентгенологические и эндоскопические методы обследования. Обследование молочных желез. Принципы</w:t>
            </w:r>
            <w:r w:rsidR="0066094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08C8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гормонального обследования.</w:t>
            </w:r>
          </w:p>
          <w:p w:rsidR="0066094B" w:rsidRPr="0066094B" w:rsidRDefault="0066094B" w:rsidP="003908C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8C8" w:rsidRPr="003908C8" w:rsidTr="001A4A8B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5E2B47" w:rsidP="00390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3908C8"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Воспалительные гинекологические заболевания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t xml:space="preserve"> Лекция </w:t>
            </w: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Гонорея. Частота, возбудитель, инкубационный период, классификация. Признаки острой,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подострой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хронической, торпидной форм гонореи. Симптомы гонореи нижних отделов мочеполовой системы. Восходящая гонорея. Диагностика. Методы провокации при хронической гонорее. Лечение, критерии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излеченности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сроки снятия с учета, профилактика.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Трихомоноз. Этиология, клиника, методы диагностики, общее и местное лечение. Туберкулез, возбудитель, пути распространения. Общая симптоматология генитального туберкулеза, жалобы, несоответствие симптомов анатомическим изменениям. Диагноз. Туберкулиновые реакции. Лечение.</w:t>
            </w: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8C8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специфических (трихомониаз, туберкулез, гонорея) воспалительных заболеваний, методы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диагностики</w:t>
            </w:r>
            <w:proofErr w:type="gram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,л</w:t>
            </w:r>
            <w:proofErr w:type="gram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ечения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Пути заражения, биологические свойства гонококков, классификация, клиника, диагностика, способы провокации, лечения, критерии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излеченности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Меры профилактики. Взятие мазков из уретры, цервикального канала, влагалища, забор менструальной крови при туберкулезном эндометрите. Различные способы провокации и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туберкулино-диагностика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8C8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8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8C8" w:rsidRPr="003908C8" w:rsidTr="001A4A8B">
        <w:trPr>
          <w:trHeight w:val="18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5E2B47" w:rsidP="00390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3908C8"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>Доброкачественные новообразования женских половых органов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t xml:space="preserve"> Лекция </w:t>
            </w: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Определение, классификация. Эпителиальные опухоли. Опухоли из мышечной ткани, из соединительной ткани. Смешенные опухоли.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Гормонопродуцирующие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опухоли.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Ретенционные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кисты.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Кистомы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яичников осложнения, лечения)</w:t>
            </w:r>
            <w:proofErr w:type="gram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ибромиома матки.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Этиопатогенез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Симптомы. Диагноз. Осложнения.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Лечение</w:t>
            </w:r>
            <w:proofErr w:type="gram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иома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беременность.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8C8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определения опухолей в зависимости от локализации при наружном осмотре и пальпации живота, при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бимануальном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влагалищно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брюшностеночном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методе исследования, рентгенологические и УЗИ методы диагностики опухолей; клиника, лечение, профилактика.</w:t>
            </w:r>
          </w:p>
          <w:p w:rsid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больных к УЗИ и рентгенологическим методам исследования. Подготовка инструментов  участие в диагностическом выскабливании полости матки,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лапороскопии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кульдоскопии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гистероскопии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6094B" w:rsidRPr="003908C8" w:rsidRDefault="0066094B" w:rsidP="003908C8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8C8" w:rsidRPr="003908C8" w:rsidTr="001A4A8B">
        <w:trPr>
          <w:trHeight w:val="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08C8" w:rsidRPr="003908C8" w:rsidRDefault="005E2B47" w:rsidP="00390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908C8"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>Предраковые</w:t>
            </w:r>
            <w:proofErr w:type="spellEnd"/>
            <w:r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заболевания женских половых органов. Организация работы по их выявлению. Злокачественные новообразования женских половых органов.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tabs>
                <w:tab w:val="left" w:pos="567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8C8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о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предраке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Предраковые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заболевания наружных половых органов, влагалища, шейки матки, тела матки, маточных труб, яичников (этиология, клиника, лечение).</w:t>
            </w:r>
            <w:proofErr w:type="gram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Рак наружных половых органов, рак и саркома влагалища, рак шейки матки, тела матки (ранняя диагностика, клиника, лечение). Злокачественные новообразования яичников. Рак маточных труб (клиника, диагностика, лечение).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Хорионэпителиома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клиника, диагностика, лечение. Массовые профилактические гинекологические осмотры женщин.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Санитарно-просветительная работа.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08C8" w:rsidRPr="003908C8" w:rsidRDefault="003908C8" w:rsidP="003908C8">
            <w:pPr>
              <w:tabs>
                <w:tab w:val="left" w:pos="567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8C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фоновых и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предраковых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заболеваний наружных женских половых органов. Осмотр наружных половых органов, пальпация больших половых губ, больших желез преддверия, осмотр в зеркалах шейки матки и стенок влагалища. Подготовка инструментов для биопсии шейки матки,</w:t>
            </w:r>
            <w:r w:rsidRPr="003908C8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08C8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lastRenderedPageBreak/>
              <w:t>полипэктомии</w:t>
            </w:r>
            <w:proofErr w:type="spellEnd"/>
            <w:r w:rsidRPr="003908C8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908C8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кольдоскопии</w:t>
            </w:r>
            <w:proofErr w:type="spellEnd"/>
            <w:r w:rsidRPr="003908C8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, взятие мазков на атипические клетки.</w:t>
            </w:r>
          </w:p>
          <w:p w:rsidR="0066094B" w:rsidRPr="0066094B" w:rsidRDefault="0066094B" w:rsidP="003908C8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8C8" w:rsidRPr="003908C8" w:rsidTr="001A4A8B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908C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Раздел </w:t>
            </w:r>
            <w:r w:rsidR="005E2B47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  <w:p w:rsidR="003908C8" w:rsidRPr="003908C8" w:rsidRDefault="003908C8" w:rsidP="003908C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3908C8">
              <w:rPr>
                <w:rFonts w:ascii="Times New Roman" w:hAnsi="Times New Roman"/>
                <w:b/>
                <w:i/>
                <w:sz w:val="28"/>
                <w:szCs w:val="28"/>
              </w:rPr>
              <w:t>Неонатология</w:t>
            </w:r>
            <w:proofErr w:type="spellEnd"/>
          </w:p>
          <w:p w:rsidR="003908C8" w:rsidRPr="003908C8" w:rsidRDefault="003908C8" w:rsidP="003908C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8C8" w:rsidRPr="003908C8" w:rsidRDefault="005E2B47" w:rsidP="003908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8C8" w:rsidRPr="003908C8" w:rsidTr="001A4A8B">
        <w:trPr>
          <w:trHeight w:val="1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5E2B47" w:rsidP="00390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908C8"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Понятие о </w:t>
            </w:r>
            <w:proofErr w:type="spellStart"/>
            <w:r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>перинотальной</w:t>
            </w:r>
            <w:proofErr w:type="spellEnd"/>
            <w:r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смертности и заболеваемости. Анатомо-физиологические особенности новорожденного.</w:t>
            </w:r>
          </w:p>
          <w:p w:rsidR="003908C8" w:rsidRPr="003908C8" w:rsidRDefault="003908C8" w:rsidP="003908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>Уход и вскармливание новорожденного. Вакцинация против туберкулёза.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0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Лекция </w:t>
            </w:r>
          </w:p>
          <w:p w:rsidR="003908C8" w:rsidRPr="003908C8" w:rsidRDefault="003908C8" w:rsidP="00390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Перинатальная смертность. Структура по нозологическим единицам. Заболеваемость, нозологические единицы. Анализ структурных показателей заболеваемости.  Меры по снижению перинатальной смертности и заболеваемости. Значение этих показателей в смертности детей до года. Роль и задачи акушерки в борьбе с перинатальной смертностью. Особенности развития ребенка в период новорожденности. Антропометрические данные, их соотношение. Кожные покровы и слизистые, костная и мышечная система, их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особенности. ЦНС. Органы дыхания, пищеварения, кровообращения. Обменные процессы. Физиологическое падение веса, причины, длительность, количество.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Практика 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Перинатальная заболеваемость и смертность. Способы подсчета.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Антропометрические данные, их соотношение, особенности костно-мышечной, нервной и др. систем у новорожденных.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5E2B47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8C8" w:rsidRPr="003908C8" w:rsidTr="001A4A8B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5E2B47" w:rsidP="00390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908C8"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>Анатомо-физиологические особенности недоношенного ребёнка. Выхаживание недоношенного ребёнка.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антропометрических данных по степеням недоношенности.</w:t>
            </w: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подкожно-жирового слоя кожи, признаки незрелости. Недостаточное развитие терморегуляции. Профилактика охлаждения недоношенного ребенка в род</w:t>
            </w:r>
            <w:proofErr w:type="gramStart"/>
            <w:r w:rsidRPr="003908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9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08C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9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але, тепловой режим после рождения. Виды 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sz w:val="24"/>
                <w:szCs w:val="24"/>
              </w:rPr>
              <w:t>кювезов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sz w:val="24"/>
                <w:szCs w:val="24"/>
              </w:rPr>
              <w:t>. Воздушный режим палаты. Профилактика расстройств дыхания. Тщательный уход за кожей пуповиной. Вскармливание. Выхаживание на втором этапе. Критерии выписки. Патронаж. Беседа с матерью об уходе.</w:t>
            </w: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Практика </w:t>
            </w: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недоношенных детей, уход за ними. Признаки, отличающие доношенного ребенка </w:t>
            </w:r>
            <w:proofErr w:type="gramStart"/>
            <w:r w:rsidRPr="003908C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9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недоношенного. </w:t>
            </w:r>
            <w:proofErr w:type="gramStart"/>
            <w:r w:rsidRPr="003908C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режима в палатах для недоношенных, внутренний распорядок, обязанности персонала.</w:t>
            </w:r>
            <w:proofErr w:type="gramEnd"/>
            <w:r w:rsidRPr="0039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 и сдача дежурства. Документация.</w:t>
            </w:r>
          </w:p>
          <w:p w:rsidR="0066094B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Осмотр кожных покровов, измерение и изучение характеристики антропометрических данных, изучение возможных причин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недонатерапии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Критерии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выписки</w:t>
            </w:r>
            <w:proofErr w:type="gramStart"/>
            <w:r w:rsidRPr="003908C8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3908C8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ивания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sz w:val="24"/>
                <w:szCs w:val="24"/>
              </w:rPr>
              <w:t>. Основные процедуры (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кислородотерапия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горчичники, уход за кожей и пуповинным остатком и др.). Особенности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sz w:val="24"/>
                <w:szCs w:val="24"/>
              </w:rPr>
              <w:t>инфузивной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5E2B47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8C8" w:rsidRPr="003908C8" w:rsidTr="001A4A8B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5E2B47" w:rsidP="00390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3908C8"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.3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8C8">
              <w:rPr>
                <w:rFonts w:ascii="Times New Roman" w:hAnsi="Times New Roman" w:cs="Times New Roman"/>
                <w:b/>
                <w:sz w:val="24"/>
                <w:szCs w:val="24"/>
              </w:rPr>
              <w:t>Ведение детей, родившихся в асфиксии и с родовыми травмами.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0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Лекция </w:t>
            </w:r>
          </w:p>
          <w:p w:rsidR="003908C8" w:rsidRPr="003908C8" w:rsidRDefault="003908C8" w:rsidP="00390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908C8" w:rsidRPr="003908C8" w:rsidRDefault="003908C8" w:rsidP="00390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0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Асфиксия, причины, оценка по шкале </w:t>
            </w:r>
            <w:proofErr w:type="spellStart"/>
            <w:r w:rsidRPr="00390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Апгар</w:t>
            </w:r>
            <w:proofErr w:type="spellEnd"/>
            <w:r w:rsidRPr="00390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реанимация и интенсивная терапия. Восстановление дыхания, борьба ацидозом. Понятие «родовая травма». Родовая опухоль и </w:t>
            </w:r>
            <w:proofErr w:type="spellStart"/>
            <w:r w:rsidRPr="00390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кефалогематома</w:t>
            </w:r>
            <w:proofErr w:type="spellEnd"/>
            <w:r w:rsidRPr="00390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 Внутричерепные родовые травмы. Переломы ключицы, бедренной и плечевой кости. Повреждения периферической нервной системы.</w:t>
            </w:r>
          </w:p>
          <w:p w:rsidR="003908C8" w:rsidRPr="003908C8" w:rsidRDefault="003908C8" w:rsidP="003908C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908C8" w:rsidRPr="003908C8" w:rsidRDefault="003908C8" w:rsidP="00390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0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Практика </w:t>
            </w:r>
          </w:p>
          <w:p w:rsidR="003908C8" w:rsidRPr="003908C8" w:rsidRDefault="003908C8" w:rsidP="00390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908C8" w:rsidRPr="003908C8" w:rsidRDefault="003908C8" w:rsidP="00390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0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Причины асфиксии, оценка признаков </w:t>
            </w:r>
            <w:proofErr w:type="spellStart"/>
            <w:r w:rsidRPr="00390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живорожденности</w:t>
            </w:r>
            <w:proofErr w:type="spellEnd"/>
            <w:r w:rsidRPr="00390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состояния по шкале </w:t>
            </w:r>
            <w:proofErr w:type="spellStart"/>
            <w:r w:rsidRPr="00390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Апгар</w:t>
            </w:r>
            <w:proofErr w:type="spellEnd"/>
            <w:r w:rsidRPr="00390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техника оживления, основные принципы ухода за новорожденными, родившимися в асфиксии.</w:t>
            </w:r>
          </w:p>
          <w:p w:rsidR="003908C8" w:rsidRPr="003908C8" w:rsidRDefault="003908C8" w:rsidP="00390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90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Заболевания новорожденных и основные принципы ухода за новорожденным, родившимися с родовыми травмами.</w:t>
            </w:r>
            <w:proofErr w:type="gramEnd"/>
            <w:r w:rsidRPr="00390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Особенности ухода за ними.</w:t>
            </w:r>
          </w:p>
          <w:p w:rsidR="003908C8" w:rsidRPr="003908C8" w:rsidRDefault="003908C8" w:rsidP="00390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0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Отсасывание слизи из верхних дыхательных путей, закрытый массаж сердца, искусственная вентиляция легких по методу «рот в рот», с помощью маски типа </w:t>
            </w:r>
            <w:proofErr w:type="spellStart"/>
            <w:r w:rsidRPr="00390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Амбу</w:t>
            </w:r>
            <w:proofErr w:type="spellEnd"/>
            <w:r w:rsidRPr="00390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оксигенотерапия. Осмотр детей и оказание необходимой помощи при различных родовых травмах.</w:t>
            </w:r>
          </w:p>
          <w:p w:rsidR="003908C8" w:rsidRPr="003908C8" w:rsidRDefault="003908C8" w:rsidP="00390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5E2B47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8C8" w:rsidRPr="003908C8" w:rsidRDefault="003908C8" w:rsidP="00390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8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8C8" w:rsidRPr="003908C8" w:rsidTr="001A4A8B">
        <w:trPr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widowControl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Зачет по манипуляционной </w:t>
            </w:r>
            <w:r w:rsidRPr="003908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технике в </w:t>
            </w:r>
            <w:proofErr w:type="spellStart"/>
            <w:r w:rsidRPr="003908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симуляционном</w:t>
            </w:r>
            <w:proofErr w:type="spellEnd"/>
            <w:r w:rsidRPr="003908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кабинете.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08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Методики проведения основных реанимационных мероприятий:</w:t>
            </w:r>
          </w:p>
          <w:p w:rsidR="003908C8" w:rsidRPr="003908C8" w:rsidRDefault="003908C8" w:rsidP="003908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08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непрямой  массаж сердца;</w:t>
            </w:r>
          </w:p>
          <w:p w:rsidR="003908C8" w:rsidRPr="003908C8" w:rsidRDefault="003908C8" w:rsidP="003908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08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proofErr w:type="gramStart"/>
            <w:r w:rsidRPr="003908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искусственная</w:t>
            </w:r>
            <w:proofErr w:type="gramEnd"/>
            <w:r w:rsidRPr="003908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вентиляции легких методами «изо рта в рот»,   «изо рта в нос";</w:t>
            </w:r>
          </w:p>
          <w:p w:rsidR="003908C8" w:rsidRPr="003908C8" w:rsidRDefault="003908C8" w:rsidP="003908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08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-приемы </w:t>
            </w:r>
            <w:proofErr w:type="spellStart"/>
            <w:r w:rsidRPr="003908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Геймлиха</w:t>
            </w:r>
            <w:proofErr w:type="spellEnd"/>
            <w:r w:rsidRPr="003908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3908C8" w:rsidRPr="003908C8" w:rsidRDefault="003908C8" w:rsidP="00390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390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Оценка правильности проводимых мероприятий.</w:t>
            </w:r>
          </w:p>
          <w:p w:rsidR="003908C8" w:rsidRPr="003908C8" w:rsidRDefault="003908C8" w:rsidP="003908C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Иммобилизация:</w:t>
            </w:r>
          </w:p>
          <w:p w:rsidR="003908C8" w:rsidRPr="003908C8" w:rsidRDefault="003908C8" w:rsidP="003908C8">
            <w:pPr>
              <w:tabs>
                <w:tab w:val="num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-подготовка транспортных шин;</w:t>
            </w:r>
          </w:p>
          <w:p w:rsidR="003908C8" w:rsidRPr="003908C8" w:rsidRDefault="003908C8" w:rsidP="00390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0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-наложение транспортных шин при переломе плеча, предплечья, голени, бедра, грудного и поясничного отделов позвоночника, костей таза.</w:t>
            </w:r>
          </w:p>
          <w:p w:rsidR="003908C8" w:rsidRPr="003908C8" w:rsidRDefault="003908C8" w:rsidP="003908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C8">
              <w:rPr>
                <w:rFonts w:ascii="Times New Roman" w:eastAsia="Calibri" w:hAnsi="Times New Roman" w:cs="Times New Roman"/>
                <w:sz w:val="24"/>
                <w:szCs w:val="24"/>
              </w:rPr>
              <w:t>Техника временной остановки  кровотечения:</w:t>
            </w:r>
          </w:p>
          <w:p w:rsidR="003908C8" w:rsidRPr="003908C8" w:rsidRDefault="003908C8" w:rsidP="003908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-пальцевое прижатие в определенных анатомических точках;</w:t>
            </w:r>
          </w:p>
          <w:p w:rsidR="003908C8" w:rsidRPr="003908C8" w:rsidRDefault="003908C8" w:rsidP="003908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C8">
              <w:rPr>
                <w:rFonts w:ascii="Times New Roman" w:eastAsia="Calibri" w:hAnsi="Times New Roman" w:cs="Times New Roman"/>
                <w:sz w:val="24"/>
                <w:szCs w:val="24"/>
              </w:rPr>
              <w:t>-максимальное сгибание конечности в суставе;</w:t>
            </w:r>
          </w:p>
          <w:p w:rsidR="003908C8" w:rsidRPr="003908C8" w:rsidRDefault="003908C8" w:rsidP="003908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возвышенного положения конечности; </w:t>
            </w:r>
          </w:p>
          <w:p w:rsidR="003908C8" w:rsidRPr="003908C8" w:rsidRDefault="003908C8" w:rsidP="00390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3908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-применение холода.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8C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8C8" w:rsidRPr="003908C8" w:rsidTr="001A4A8B">
        <w:trPr>
          <w:trHeight w:val="7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A94ED9" w:rsidP="003908C8">
            <w:pPr>
              <w:widowControl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94E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Итоговая аттестация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8C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8C8" w:rsidRPr="003908C8" w:rsidTr="001A4A8B">
        <w:trPr>
          <w:trHeight w:val="7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widowControl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8C8" w:rsidRPr="003908C8" w:rsidRDefault="003908C8" w:rsidP="003908C8">
            <w:pPr>
              <w:widowControl w:val="0"/>
              <w:tabs>
                <w:tab w:val="left" w:pos="6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908C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3908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8C8" w:rsidRPr="003908C8" w:rsidRDefault="0066094B" w:rsidP="00390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8C8" w:rsidRPr="003908C8" w:rsidRDefault="003908C8" w:rsidP="00390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08C8" w:rsidRPr="002F12E3" w:rsidRDefault="003908C8" w:rsidP="002F12E3">
      <w:pPr>
        <w:widowControl w:val="0"/>
        <w:spacing w:line="240" w:lineRule="auto"/>
        <w:ind w:right="2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5A1022" w:rsidRPr="005A1022" w:rsidRDefault="005A1022" w:rsidP="005A1022">
      <w:pPr>
        <w:rPr>
          <w:rFonts w:ascii="Times New Roman" w:hAnsi="Times New Roman" w:cs="Times New Roman"/>
          <w:b/>
          <w:sz w:val="28"/>
          <w:szCs w:val="28"/>
        </w:rPr>
      </w:pPr>
      <w:r w:rsidRPr="005A1022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1E797F" w:rsidRDefault="005A1022" w:rsidP="005A1022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022">
        <w:rPr>
          <w:rFonts w:ascii="Times New Roman" w:hAnsi="Times New Roman" w:cs="Times New Roman"/>
          <w:sz w:val="28"/>
          <w:szCs w:val="28"/>
        </w:rPr>
        <w:t>Итоговое тестирование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№1 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Увеличение матки во время беременности происходит за счет: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гипертрофии мышечных волокон матки;</w:t>
      </w:r>
    </w:p>
    <w:p w:rsidR="005630A4" w:rsidRPr="0077628F" w:rsidRDefault="005630A4" w:rsidP="005630A4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гиперплазии мышечных волокон матки;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4F03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В</w:t>
      </w:r>
      <w:r w:rsid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 xml:space="preserve"> </w:t>
      </w:r>
      <w:r w:rsidRPr="004B4F03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растяжения стенок матки растущим плодом.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№2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Зародышевый период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заканчивается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proofErr w:type="gram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начинается плодовый период внутриутробного развития человека заканчивается</w:t>
      </w:r>
      <w:proofErr w:type="gramEnd"/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А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в конце первого месяца;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в середине второго месяца;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proofErr w:type="spellStart"/>
      <w:proofErr w:type="gram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spellEnd"/>
      <w:proofErr w:type="gram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начале третьего месяца;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Г</w:t>
      </w:r>
      <w:r w:rsid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</w:t>
      </w: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в конце третьего месяца;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 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в начале четвертого месяца.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№3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Взаимоотношение отдельных частей плода – это: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положение;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позиция;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вид;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Г</w:t>
      </w:r>
      <w:r w:rsid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</w:t>
      </w:r>
      <w:proofErr w:type="spellStart"/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членорасположение</w:t>
      </w:r>
      <w:proofErr w:type="spellEnd"/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вставление.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№4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Срок беременности и дата родов не могут быть определены </w:t>
      </w:r>
      <w:proofErr w:type="gram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proofErr w:type="gram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последней менструации;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первому шевелению плода;</w:t>
      </w:r>
    </w:p>
    <w:p w:rsidR="005630A4" w:rsidRPr="006302CC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В</w:t>
      </w:r>
      <w:proofErr w:type="gramEnd"/>
      <w:r w:rsid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</w:t>
      </w: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размерам плода;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 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данным УЗИ;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 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данным ранней явки.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№5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Причиной преждевременных родов  не является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многоводие;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многоплодие;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В</w:t>
      </w:r>
      <w:r w:rsid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</w:t>
      </w:r>
      <w:proofErr w:type="spellStart"/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гестоз</w:t>
      </w:r>
      <w:proofErr w:type="spellEnd"/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 xml:space="preserve"> первой половины беременности в анамнезе;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  </w:t>
      </w:r>
      <w:proofErr w:type="spell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истмико-цервикальная</w:t>
      </w:r>
      <w:proofErr w:type="spell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недостаточность;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 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инфекции.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№6 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Основным клиническим симптомом многоплодной беременности является: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несоответствие величины матки сроку беременности;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указания беременной на частые шевеления плода;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В</w:t>
      </w:r>
      <w:r w:rsidR="006302CC"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 xml:space="preserve"> </w:t>
      </w: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выявление при наружном акушерском исследовании трех и более крупных частей плода.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№7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Продольным называется положение, при котором ось плода: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находится под прямым углом к продольной оси матки;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находится под острым углом к оси матки;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В</w:t>
      </w:r>
      <w:proofErr w:type="gramEnd"/>
      <w:r w:rsidR="006302CC"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 xml:space="preserve"> </w:t>
      </w: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 xml:space="preserve">совпадает </w:t>
      </w:r>
      <w:proofErr w:type="gramStart"/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с</w:t>
      </w:r>
      <w:proofErr w:type="gramEnd"/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 xml:space="preserve"> длиной матки;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находится под тупым углом к оси матки.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№8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Первым приемом наружного акушерского исследования определяется: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позиция плода;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вид плода;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lastRenderedPageBreak/>
        <w:t>В</w:t>
      </w:r>
      <w:proofErr w:type="gramEnd"/>
      <w:r w:rsidR="006302CC" w:rsidRP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</w:t>
      </w:r>
      <w:proofErr w:type="gramStart"/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высота</w:t>
      </w:r>
      <w:proofErr w:type="gramEnd"/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 xml:space="preserve"> стояния дна матки;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предлежащая часть.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№9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Вторым приемом наружного акушерского исследования определяется: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предлежащая часть;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proofErr w:type="spell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членорасположение</w:t>
      </w:r>
      <w:proofErr w:type="spell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плода;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proofErr w:type="gram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высота</w:t>
      </w:r>
      <w:proofErr w:type="gram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стояния дна матки;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Г</w:t>
      </w:r>
      <w:r w:rsidR="006302CC"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 xml:space="preserve"> </w:t>
      </w: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позиция плода;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головка плода.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№10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Методом инструментального исследования, применяемым при беременности и в родах, является: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зондирование матки;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Б</w:t>
      </w:r>
      <w:proofErr w:type="gramEnd"/>
      <w:r w:rsidR="006302CC" w:rsidRP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</w:t>
      </w: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осмотр шейки матки в зеркалах;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аспирационная биопсия;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  </w:t>
      </w:r>
      <w:proofErr w:type="spell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гистерография</w:t>
      </w:r>
      <w:proofErr w:type="spell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  </w:t>
      </w:r>
      <w:proofErr w:type="spell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гистероскопия</w:t>
      </w:r>
      <w:proofErr w:type="spell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№11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В задачи влагалищного исследования не входит: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выяснение степени раскрытия шейки матки;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определение целостности плодного пузыря;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В</w:t>
      </w:r>
      <w:proofErr w:type="gramEnd"/>
      <w:r w:rsidR="006302CC" w:rsidRP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</w:t>
      </w:r>
      <w:proofErr w:type="gramStart"/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оценка</w:t>
      </w:r>
      <w:proofErr w:type="gramEnd"/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 xml:space="preserve"> состояния плода;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определение особенностей вставления головки;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Е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оценка размеров таза.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№12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Число сердцебиений плода в минуту в норме: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80-90 ударов;  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100-110 ударов;  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В</w:t>
      </w:r>
      <w:r w:rsidR="006302CC" w:rsidRP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</w:t>
      </w: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120-140 ударов;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100-200 ударов;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 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170-180 ударов.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№13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 возникновении кровотечения из влагалища, не </w:t>
      </w:r>
      <w:proofErr w:type="gram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сопровождающееся</w:t>
      </w:r>
      <w:proofErr w:type="gram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болями в 37 недель беременности следует  в первую очередь, :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А</w:t>
      </w:r>
      <w:r w:rsidR="006302CC"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 xml:space="preserve"> </w:t>
      </w: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вызвать дежурного врача;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proofErr w:type="spell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родовозбуждение</w:t>
      </w:r>
      <w:proofErr w:type="spell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исследование системы гемостаза;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вскрытие плодного пузыря;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осмотр влагалища в зеркалах.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№14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Средняя продолжительность первого периода родов у первородящих: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3-5 ч; 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6-9 ч;   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lastRenderedPageBreak/>
        <w:t>В</w:t>
      </w:r>
      <w:r w:rsidR="006302CC" w:rsidRP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</w:t>
      </w: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10-12 ч;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   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15-18 ч;   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19-24 ч.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№15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В подготовительный период родов  не происходит: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в ЦНС родовой доминанты;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изменение соотношений эстрогенов и прогестерона;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структурные изменения шейки матки;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Г</w:t>
      </w:r>
      <w:r w:rsidR="006302CC" w:rsidRP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</w:t>
      </w: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раскрытие шейки матки;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прижатие предлежащей части плода </w:t>
      </w:r>
      <w:proofErr w:type="gram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ко</w:t>
      </w:r>
      <w:proofErr w:type="gram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входу в таз.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№16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Признак начала первого периода родов: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излитие околоплодных вод;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наличие «зрелой» шейки матки;</w:t>
      </w:r>
    </w:p>
    <w:p w:rsidR="005630A4" w:rsidRPr="0077628F" w:rsidRDefault="005630A4" w:rsidP="006302CC">
      <w:pPr>
        <w:tabs>
          <w:tab w:val="left" w:pos="4665"/>
        </w:tabs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В</w:t>
      </w:r>
      <w:r w:rsidRP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</w:t>
      </w: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появление регулярных схваток;</w:t>
      </w:r>
      <w:r w:rsidR="006302CC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вставление головки во вход в малый таз.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№17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Первый период родов заканчивается всегда: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lastRenderedPageBreak/>
        <w:t>А</w:t>
      </w:r>
      <w:r w:rsidR="006302CC" w:rsidRP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</w:t>
      </w: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возникновением потуг;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излитием околоплодных вод;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через 6-8 часов от начала регулярных схваток;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№18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В родах при головном предлежании плода считается нормальной частота сердечных сокращений </w:t>
      </w:r>
    </w:p>
    <w:p w:rsidR="005630A4" w:rsidRPr="0077628F" w:rsidRDefault="005630A4" w:rsidP="006302CC">
      <w:pPr>
        <w:tabs>
          <w:tab w:val="left" w:pos="3120"/>
        </w:tabs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А</w:t>
      </w:r>
      <w:r w:rsidR="006302CC" w:rsidRP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</w:t>
      </w: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 xml:space="preserve">120-160 уд </w:t>
      </w:r>
      <w:proofErr w:type="gramStart"/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в</w:t>
      </w:r>
      <w:proofErr w:type="gramEnd"/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 xml:space="preserve"> мин;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6302CC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110-150 </w:t>
      </w:r>
      <w:proofErr w:type="gram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мин;  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100-180 </w:t>
      </w:r>
      <w:proofErr w:type="gram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мин;  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более 200 </w:t>
      </w:r>
      <w:proofErr w:type="gram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мин.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№19  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Признак начала второго периода родов: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появление потуг;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излитие околоплодных вод;</w:t>
      </w:r>
    </w:p>
    <w:p w:rsidR="005630A4" w:rsidRPr="0077628F" w:rsidRDefault="005630A4" w:rsidP="006302CC">
      <w:pPr>
        <w:tabs>
          <w:tab w:val="left" w:pos="4875"/>
        </w:tabs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В</w:t>
      </w:r>
      <w:r w:rsidRP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</w:t>
      </w: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полное открытие маточного зева;</w:t>
      </w:r>
      <w:r w:rsidR="006302CC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  </w:t>
      </w:r>
      <w:proofErr w:type="spell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врезывание</w:t>
      </w:r>
      <w:proofErr w:type="spell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головки плода.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№20 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Внутренний поворот головки  малого таза происходит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А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над входом в таз;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в плоскости входа в малый таз;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В</w:t>
      </w:r>
      <w:proofErr w:type="gramEnd"/>
      <w:r w:rsidRP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</w:t>
      </w:r>
      <w:proofErr w:type="spellStart"/>
      <w:proofErr w:type="gramStart"/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в</w:t>
      </w:r>
      <w:proofErr w:type="spellEnd"/>
      <w:proofErr w:type="gramEnd"/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 xml:space="preserve"> плоскости широкой части полости таза;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в плоскости узкой части полости таза;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№21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Последовательность движения плода во время родов: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продвижение, внутренний поворот, сгибание;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вставление, сгибание, продвижение;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вставление, внутренний поворот, продвижение;</w:t>
      </w:r>
    </w:p>
    <w:p w:rsidR="005630A4" w:rsidRPr="0077628F" w:rsidRDefault="005630A4" w:rsidP="006302CC">
      <w:pPr>
        <w:tabs>
          <w:tab w:val="left" w:pos="7515"/>
        </w:tabs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Г</w:t>
      </w:r>
      <w:r w:rsidR="006302CC" w:rsidRP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</w:t>
      </w: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вставление, сгибание, внутренний поворот, разгибание;</w:t>
      </w:r>
      <w:r w:rsidR="006302CC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продвижение, </w:t>
      </w:r>
      <w:proofErr w:type="spell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сгибание</w:t>
      </w:r>
      <w:proofErr w:type="gram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,в</w:t>
      </w:r>
      <w:proofErr w:type="gram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ставление</w:t>
      </w:r>
      <w:proofErr w:type="spell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.    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№22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Показателем начала второго периода родов является: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опускание предлежащей части в малый таз;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потуги;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внутренний поворот головки;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Г</w:t>
      </w:r>
      <w:r w:rsidR="006302CC"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 xml:space="preserve"> </w:t>
      </w: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полное раскрытие шейки матки;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 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рождение плода.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№23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Объем физиологической кровопотери в родах: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100 – 150 мл;  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Б</w:t>
      </w:r>
      <w:proofErr w:type="gramEnd"/>
      <w:r w:rsidR="006302CC" w:rsidRP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</w:t>
      </w: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0,5% от массы тела;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0,6% от массы тела;  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700-800 мл.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№24 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Тактика ведения третьего периода родов зависит </w:t>
      </w:r>
      <w:proofErr w:type="gram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proofErr w:type="gram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длительности родов;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Б</w:t>
      </w:r>
      <w:proofErr w:type="gramEnd"/>
      <w:r w:rsidR="006302CC" w:rsidRP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</w:t>
      </w: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наличия признаков отделения последа;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состояния новорожденного;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длительности безводного промежутка.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№25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способам выделения из матки </w:t>
      </w:r>
      <w:proofErr w:type="spell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неотделившегося</w:t>
      </w:r>
      <w:proofErr w:type="spell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последа относят: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метод Абуладзе;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потягивание за пуповину;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метод </w:t>
      </w:r>
      <w:proofErr w:type="spell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Креде-Лазаревича</w:t>
      </w:r>
      <w:proofErr w:type="spell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Г</w:t>
      </w:r>
      <w:r w:rsidR="006302CC" w:rsidRP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</w:t>
      </w: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ручное отделение плаценты и выделение последа.</w:t>
      </w:r>
    </w:p>
    <w:p w:rsidR="005630A4" w:rsidRDefault="006302CC" w:rsidP="006302CC">
      <w:pPr>
        <w:tabs>
          <w:tab w:val="left" w:pos="2085"/>
        </w:tabs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ab/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№26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начавшемся кровотечении в последовом периоде необходимо, прежде всего: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провести ручное отделение плаценты;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ввести сокращающие матку средства;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осмотреть</w:t>
      </w:r>
      <w:proofErr w:type="gram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родовые пути;   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Г</w:t>
      </w:r>
      <w:r w:rsidR="006302CC" w:rsidRP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</w:t>
      </w: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определить признаки отделения плаценты;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лед на низ живота.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№27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кровотечении в 3 периоде родов и отсутствии признаков отделения плаценты необходимо: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применить метод </w:t>
      </w:r>
      <w:proofErr w:type="spell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Креде-Лазаревича</w:t>
      </w:r>
      <w:proofErr w:type="spell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прием Абуладзе;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В</w:t>
      </w:r>
      <w:r w:rsidR="006302CC" w:rsidRP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</w:t>
      </w: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произвести</w:t>
      </w:r>
      <w:proofErr w:type="gramEnd"/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 xml:space="preserve"> ручное отделение плаценты и выделение последа;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положить лед на низ живота.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№28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Для клинической картины преждевременной отслойки нормально расположенной плаценты не характерно: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боли в животе;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Б</w:t>
      </w:r>
      <w:proofErr w:type="gramEnd"/>
      <w:r w:rsidR="006302CC" w:rsidRP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</w:t>
      </w: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отсутствие болей в животе;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геморрагический шок;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изменение сердцебиения плода;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Д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изменение формы матки.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№29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подозрении на </w:t>
      </w:r>
      <w:proofErr w:type="spell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предлежание</w:t>
      </w:r>
      <w:proofErr w:type="spell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плаценты влагалищное исследование можно проводить: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в женской консультации;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в приемном покое родильного отделения;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В</w:t>
      </w:r>
      <w:r w:rsidR="006302CC" w:rsidRP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</w:t>
      </w:r>
      <w:proofErr w:type="spellStart"/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в</w:t>
      </w:r>
      <w:proofErr w:type="spellEnd"/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 xml:space="preserve"> родильном отделении и только при развернутой операционной;</w:t>
      </w:r>
      <w:proofErr w:type="gramEnd"/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в любых условиях.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№30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Преэклампсию</w:t>
      </w:r>
      <w:proofErr w:type="spell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тяжелой формы нефропатии отличает: 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уровень гипертензии;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выраженность отечного синдрома;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степень протеинурии;</w:t>
      </w:r>
    </w:p>
    <w:p w:rsidR="005630A4" w:rsidRPr="0077628F" w:rsidRDefault="005630A4" w:rsidP="006302CC">
      <w:pPr>
        <w:tabs>
          <w:tab w:val="left" w:pos="5730"/>
        </w:tabs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Г</w:t>
      </w:r>
      <w:r w:rsidR="006302CC" w:rsidRP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</w:t>
      </w: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 xml:space="preserve">появление </w:t>
      </w:r>
      <w:proofErr w:type="spellStart"/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общемозговой</w:t>
      </w:r>
      <w:proofErr w:type="spellEnd"/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 xml:space="preserve"> симптоматики;</w:t>
      </w:r>
      <w:r w:rsidR="006302CC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  </w:t>
      </w:r>
      <w:proofErr w:type="spell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олигурия</w:t>
      </w:r>
      <w:proofErr w:type="spell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№31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Клинически узкий таз – это: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одна из форм анатомически узкого таза;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отсутствие продвижения головки плода при слабости родовой деятельности;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lastRenderedPageBreak/>
        <w:t>В</w:t>
      </w:r>
      <w:r w:rsidR="006302CC"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 xml:space="preserve"> </w:t>
      </w: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несоответствие головки плода и таза матери, выявленное во время беременности.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№32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Причины </w:t>
      </w:r>
      <w:proofErr w:type="spell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перенашивания</w:t>
      </w:r>
      <w:proofErr w:type="spell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беременности: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А</w:t>
      </w:r>
      <w:r w:rsidRP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</w:t>
      </w: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эндокринопатии, патология рецепторного аппарата матки, пороки развития плода;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эндокринопатии, инфекции, </w:t>
      </w:r>
      <w:proofErr w:type="spell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истмико-цервикальная</w:t>
      </w:r>
      <w:proofErr w:type="spell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недостаточность, резус-конфликт;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возраст беременной менее 20 лет и более 35 лет.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№33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Клинический</w:t>
      </w:r>
      <w:proofErr w:type="gram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симптомокомплекс</w:t>
      </w:r>
      <w:proofErr w:type="spell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 угрожающего разрыва матки: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А</w:t>
      </w:r>
      <w:r w:rsidRP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</w:t>
      </w: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непроизвольные потуги и матка в форме песочных часов;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положительный признак </w:t>
      </w:r>
      <w:proofErr w:type="spell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Вастена</w:t>
      </w:r>
      <w:proofErr w:type="spell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proofErr w:type="gram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непродуктивная</w:t>
      </w:r>
      <w:proofErr w:type="gram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родовая деятельность и преждевременное излитие вод;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задний вид </w:t>
      </w:r>
      <w:proofErr w:type="gram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затылочного</w:t>
      </w:r>
      <w:proofErr w:type="gram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предлежания</w:t>
      </w:r>
      <w:proofErr w:type="spell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родовая опухоль на головке.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№34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 методам диагностики переношенной беременности относятся все, </w:t>
      </w:r>
      <w:proofErr w:type="gram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кроме</w:t>
      </w:r>
      <w:proofErr w:type="gram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определение срока беременности;           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Б</w:t>
      </w:r>
      <w:proofErr w:type="gramEnd"/>
      <w:r w:rsidR="006302CC" w:rsidRP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</w:t>
      </w: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наружное акушерское исследование;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влагалищное исследование в родах.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№35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Методы </w:t>
      </w:r>
      <w:proofErr w:type="spell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родоразрешения</w:t>
      </w:r>
      <w:proofErr w:type="spell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 поперечном положении плода и доношенной беременности: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операция поворот плода на ножку;      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операция наружного поворота плода на головку;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В</w:t>
      </w:r>
      <w:r w:rsidR="006302CC" w:rsidRP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</w:t>
      </w: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плановое или экстренное кесарево сечение.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№36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предвестникам родов относятся все, </w:t>
      </w:r>
      <w:proofErr w:type="gram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кроме</w:t>
      </w:r>
      <w:proofErr w:type="gram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опущение дна матки;                            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выделение из влагалища слизистой пробки;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нерегулярные боли внизу живота;             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Г</w:t>
      </w:r>
      <w:r w:rsidR="006302CC" w:rsidRP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</w:t>
      </w: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отхождение околоплодных вод.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№37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Оценка состояние плода по шкале </w:t>
      </w:r>
      <w:proofErr w:type="spell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Апгар</w:t>
      </w:r>
      <w:proofErr w:type="spell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включает всё, </w:t>
      </w:r>
      <w:proofErr w:type="gram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кроме</w:t>
      </w:r>
      <w:proofErr w:type="gram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частоту сердечных сокращений;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мышечный тонус и состояние нервных рефлексов;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характер дыхания;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цвет кожных покровов;</w:t>
      </w:r>
    </w:p>
    <w:p w:rsidR="005630A4" w:rsidRPr="0077628F" w:rsidRDefault="005630A4" w:rsidP="006302CC">
      <w:pPr>
        <w:tabs>
          <w:tab w:val="left" w:pos="3525"/>
        </w:tabs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Д</w:t>
      </w:r>
      <w:r w:rsidRP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 </w:t>
      </w: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массу и длину плода.</w:t>
      </w:r>
      <w:r w:rsidR="006302CC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№38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Маточное кровотечение длительное, обильное и их сочетание при регулярном цикле: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метроррагия;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proofErr w:type="spell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олигоменорея</w:t>
      </w:r>
      <w:proofErr w:type="spell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 </w:t>
      </w:r>
      <w:proofErr w:type="spell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полименорея</w:t>
      </w:r>
      <w:proofErr w:type="spell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  </w:t>
      </w:r>
      <w:proofErr w:type="spell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гиперменорея</w:t>
      </w:r>
      <w:proofErr w:type="spell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Д</w:t>
      </w:r>
      <w:r w:rsidR="006302CC" w:rsidRP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</w:t>
      </w:r>
      <w:proofErr w:type="spellStart"/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гиперполименорея</w:t>
      </w:r>
      <w:proofErr w:type="spellEnd"/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.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№39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Какие гормоны обеспечивают лактацию?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эстрогены;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кортизол;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инсулин;</w:t>
      </w:r>
    </w:p>
    <w:p w:rsidR="005630A4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Г</w:t>
      </w:r>
      <w:r w:rsidRP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</w:t>
      </w: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пролактин.</w:t>
      </w:r>
    </w:p>
    <w:p w:rsidR="005630A4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№40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Позиция плода – это: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отношение спинки плода к плоскостям таза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Б</w:t>
      </w:r>
      <w:proofErr w:type="gramEnd"/>
      <w:r w:rsidR="006302CC" w:rsidRP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</w:t>
      </w: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отношение спинки плода к боковым сторонам матки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положение спинки плода по отношению к передней и задней стенкам матки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отношение крупной части плода </w:t>
      </w:r>
      <w:proofErr w:type="gram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ко</w:t>
      </w:r>
      <w:proofErr w:type="gram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входу в малый таз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№41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Положение плода – это: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А</w:t>
      </w:r>
      <w:r w:rsidR="006302CC" w:rsidRP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</w:t>
      </w: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отношение продольной оси плода к продольной оси матки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отношение спинки плода к стенке матки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отношение головки</w:t>
      </w:r>
      <w:proofErr w:type="gram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 плоскостям таза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отношение крупной части плода </w:t>
      </w:r>
      <w:proofErr w:type="gram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ко</w:t>
      </w:r>
      <w:proofErr w:type="gram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входу в малый таз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№42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Четвертым приемом наружного акушерского исследования (прием Леопольда) определяют: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высоту дна матки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Б</w:t>
      </w:r>
      <w:proofErr w:type="gramEnd"/>
      <w:r w:rsidR="006302CC" w:rsidRP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</w:t>
      </w: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местонахождение головки по отношению к плоскостям малого таза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мелкие части плода</w:t>
      </w:r>
    </w:p>
    <w:p w:rsidR="005630A4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спинку плода</w:t>
      </w:r>
    </w:p>
    <w:p w:rsidR="006302CC" w:rsidRDefault="006302CC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302CC" w:rsidRPr="0077628F" w:rsidRDefault="006302CC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№43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Антенатальная охрана плода – это: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медицинская помощь во время родов 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комплекс лечебно-профилактических мероприятий для женщин до беременности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дородовая профилактическая помощь</w:t>
      </w:r>
      <w:proofErr w:type="gramEnd"/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lastRenderedPageBreak/>
        <w:t>Г</w:t>
      </w:r>
      <w:r w:rsidR="006302CC" w:rsidRP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</w:t>
      </w:r>
      <w:r w:rsidRP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</w:t>
      </w: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комплекс лечебно-профилактических мероприятий для беременных женщин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  наличие рег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улярных схваток и сглаживание шейки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№44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Период изгнания начинается с момента: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отхождения вод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Б</w:t>
      </w:r>
      <w:proofErr w:type="gramEnd"/>
      <w:r w:rsidR="006302CC" w:rsidRP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</w:t>
      </w: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полного открытия шейки матки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потуг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когда головка опустилась на тазовое дно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№45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Отхождение околоплодных вод происходит в норме: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А</w:t>
      </w:r>
      <w:r w:rsidRP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</w:t>
      </w: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при полном раскрытии шейки матки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при раскрытии шейки матки на 5-6 см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с началом потуг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до появления регулярных схваток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№46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переднем виде </w:t>
      </w:r>
      <w:proofErr w:type="gram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затылочного</w:t>
      </w:r>
      <w:proofErr w:type="gram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предлежания</w:t>
      </w:r>
      <w:proofErr w:type="spell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головка прорезывается: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косым размером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вертикальным размером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В</w:t>
      </w:r>
      <w:proofErr w:type="gramEnd"/>
      <w:r w:rsidR="006302CC" w:rsidRP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</w:t>
      </w: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малым косым размером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большим косым размером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№47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Клинический признак окончания второго периода родов: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излитие задних околоплодных вод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Б</w:t>
      </w:r>
      <w:proofErr w:type="gramEnd"/>
      <w:r w:rsidR="006302CC" w:rsidRP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</w:t>
      </w: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рождение плода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сокращение матки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рождение последа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№48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Преждевременными называют роды при сроке беременности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до 36 недель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Б</w:t>
      </w:r>
      <w:proofErr w:type="gramEnd"/>
      <w:r w:rsidR="006302CC" w:rsidRP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</w:t>
      </w: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с 22 до 36 недель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с 26 до 30 недель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после 30 недель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с 28 до 36 недель</w:t>
      </w: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№49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Появление мелких </w:t>
      </w:r>
      <w:proofErr w:type="spell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фибиллярных</w:t>
      </w:r>
      <w:proofErr w:type="spell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подергиваний мышц, тонические и </w:t>
      </w:r>
      <w:proofErr w:type="spell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клонические</w:t>
      </w:r>
      <w:proofErr w:type="spell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судороги наблюдаются </w:t>
      </w:r>
      <w:proofErr w:type="gram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при</w:t>
      </w:r>
      <w:proofErr w:type="gram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 </w:t>
      </w:r>
      <w:proofErr w:type="spell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преэклампсии</w:t>
      </w:r>
      <w:proofErr w:type="spellEnd"/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водянке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В</w:t>
      </w:r>
      <w:r w:rsidR="006302CC" w:rsidRP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</w:t>
      </w: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эклампсии</w:t>
      </w:r>
    </w:p>
    <w:p w:rsidR="005630A4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нефропатии</w:t>
      </w:r>
    </w:p>
    <w:p w:rsidR="006302CC" w:rsidRDefault="006302CC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302CC" w:rsidRDefault="006302CC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302CC" w:rsidRPr="0077628F" w:rsidRDefault="006302CC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30A4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№50</w:t>
      </w:r>
    </w:p>
    <w:p w:rsidR="005630A4" w:rsidRPr="0077628F" w:rsidRDefault="005630A4" w:rsidP="005630A4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Симптомы нарастающего отека и гипокси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мозга (головная боль, тошнота,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рвота) характерны </w:t>
      </w:r>
      <w:proofErr w:type="gramStart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для</w:t>
      </w:r>
      <w:proofErr w:type="gramEnd"/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водянки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нефропатии II степени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 </w:t>
      </w:r>
      <w:r w:rsidRPr="0077628F">
        <w:rPr>
          <w:rFonts w:ascii="Times New Roman" w:eastAsia="Times New Roman" w:hAnsi="Times New Roman" w:cs="Times New Roman"/>
          <w:color w:val="000000"/>
          <w:sz w:val="27"/>
          <w:szCs w:val="27"/>
        </w:rPr>
        <w:t>нефропатии III степени</w:t>
      </w:r>
    </w:p>
    <w:p w:rsidR="005630A4" w:rsidRPr="0077628F" w:rsidRDefault="005630A4" w:rsidP="005630A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Г</w:t>
      </w:r>
      <w:r w:rsidR="006302CC" w:rsidRPr="006302CC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</w:rPr>
        <w:t xml:space="preserve"> </w:t>
      </w:r>
      <w:proofErr w:type="spellStart"/>
      <w:r w:rsidRPr="006302CC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преэклампсии</w:t>
      </w:r>
      <w:proofErr w:type="spellEnd"/>
    </w:p>
    <w:p w:rsidR="005630A4" w:rsidRPr="005A1022" w:rsidRDefault="005630A4" w:rsidP="005A102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630A4" w:rsidRPr="005A1022" w:rsidSect="00D149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94B" w:rsidRDefault="0066094B" w:rsidP="00632D8E">
      <w:pPr>
        <w:spacing w:after="0" w:line="240" w:lineRule="auto"/>
      </w:pPr>
      <w:r>
        <w:separator/>
      </w:r>
    </w:p>
  </w:endnote>
  <w:endnote w:type="continuationSeparator" w:id="1">
    <w:p w:rsidR="0066094B" w:rsidRDefault="0066094B" w:rsidP="00632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4B" w:rsidRDefault="0066094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33853"/>
      <w:docPartObj>
        <w:docPartGallery w:val="Page Numbers (Bottom of Page)"/>
        <w:docPartUnique/>
      </w:docPartObj>
    </w:sdtPr>
    <w:sdtContent>
      <w:p w:rsidR="0066094B" w:rsidRDefault="0066094B">
        <w:pPr>
          <w:pStyle w:val="a8"/>
          <w:jc w:val="right"/>
        </w:pPr>
        <w:fldSimple w:instr=" PAGE   \* MERGEFORMAT ">
          <w:r w:rsidR="009F4637">
            <w:rPr>
              <w:noProof/>
            </w:rPr>
            <w:t>45</w:t>
          </w:r>
        </w:fldSimple>
      </w:p>
    </w:sdtContent>
  </w:sdt>
  <w:p w:rsidR="0066094B" w:rsidRDefault="0066094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4B" w:rsidRDefault="0066094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94B" w:rsidRDefault="0066094B" w:rsidP="00632D8E">
      <w:pPr>
        <w:spacing w:after="0" w:line="240" w:lineRule="auto"/>
      </w:pPr>
      <w:r>
        <w:separator/>
      </w:r>
    </w:p>
  </w:footnote>
  <w:footnote w:type="continuationSeparator" w:id="1">
    <w:p w:rsidR="0066094B" w:rsidRDefault="0066094B" w:rsidP="00632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4B" w:rsidRDefault="0066094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4B" w:rsidRDefault="0066094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4B" w:rsidRDefault="006609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4BD"/>
    <w:multiLevelType w:val="hybridMultilevel"/>
    <w:tmpl w:val="6F848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B0CFD"/>
    <w:multiLevelType w:val="hybridMultilevel"/>
    <w:tmpl w:val="EF8C5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846A7"/>
    <w:multiLevelType w:val="hybridMultilevel"/>
    <w:tmpl w:val="5176A5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4B19A0"/>
    <w:multiLevelType w:val="hybridMultilevel"/>
    <w:tmpl w:val="9884A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562F7"/>
    <w:multiLevelType w:val="hybridMultilevel"/>
    <w:tmpl w:val="406E0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1366F"/>
    <w:multiLevelType w:val="hybridMultilevel"/>
    <w:tmpl w:val="F798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56EA9"/>
    <w:multiLevelType w:val="hybridMultilevel"/>
    <w:tmpl w:val="3274E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F73E9"/>
    <w:multiLevelType w:val="hybridMultilevel"/>
    <w:tmpl w:val="618CA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156AC"/>
    <w:multiLevelType w:val="hybridMultilevel"/>
    <w:tmpl w:val="86DC3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B01243"/>
    <w:multiLevelType w:val="hybridMultilevel"/>
    <w:tmpl w:val="B9BAC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B43393"/>
    <w:multiLevelType w:val="hybridMultilevel"/>
    <w:tmpl w:val="77DA7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C61F20"/>
    <w:multiLevelType w:val="hybridMultilevel"/>
    <w:tmpl w:val="4EB00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93E41"/>
    <w:multiLevelType w:val="hybridMultilevel"/>
    <w:tmpl w:val="06E01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41C05"/>
    <w:multiLevelType w:val="hybridMultilevel"/>
    <w:tmpl w:val="462A2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112443"/>
    <w:multiLevelType w:val="hybridMultilevel"/>
    <w:tmpl w:val="8D6A8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2"/>
  </w:num>
  <w:num w:numId="6">
    <w:abstractNumId w:val="9"/>
  </w:num>
  <w:num w:numId="7">
    <w:abstractNumId w:val="13"/>
  </w:num>
  <w:num w:numId="8">
    <w:abstractNumId w:val="1"/>
  </w:num>
  <w:num w:numId="9">
    <w:abstractNumId w:val="7"/>
  </w:num>
  <w:num w:numId="10">
    <w:abstractNumId w:val="5"/>
  </w:num>
  <w:num w:numId="11">
    <w:abstractNumId w:val="10"/>
  </w:num>
  <w:num w:numId="12">
    <w:abstractNumId w:val="6"/>
  </w:num>
  <w:num w:numId="13">
    <w:abstractNumId w:val="14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797F"/>
    <w:rsid w:val="000006A9"/>
    <w:rsid w:val="000022E3"/>
    <w:rsid w:val="00006747"/>
    <w:rsid w:val="000202D6"/>
    <w:rsid w:val="00022D09"/>
    <w:rsid w:val="00023971"/>
    <w:rsid w:val="000263CF"/>
    <w:rsid w:val="00026696"/>
    <w:rsid w:val="00032916"/>
    <w:rsid w:val="00044BC9"/>
    <w:rsid w:val="000506A2"/>
    <w:rsid w:val="00052815"/>
    <w:rsid w:val="000616D5"/>
    <w:rsid w:val="000617F0"/>
    <w:rsid w:val="00063A6F"/>
    <w:rsid w:val="000667EA"/>
    <w:rsid w:val="000712AC"/>
    <w:rsid w:val="00072F0C"/>
    <w:rsid w:val="0007609D"/>
    <w:rsid w:val="00081916"/>
    <w:rsid w:val="00090664"/>
    <w:rsid w:val="00090C50"/>
    <w:rsid w:val="00091551"/>
    <w:rsid w:val="00097463"/>
    <w:rsid w:val="000A2FED"/>
    <w:rsid w:val="000A56C7"/>
    <w:rsid w:val="000B0DA8"/>
    <w:rsid w:val="000B0FB0"/>
    <w:rsid w:val="000B6B9A"/>
    <w:rsid w:val="000C4248"/>
    <w:rsid w:val="000C456E"/>
    <w:rsid w:val="000C5CFB"/>
    <w:rsid w:val="000C5EC7"/>
    <w:rsid w:val="000C7605"/>
    <w:rsid w:val="000D42B5"/>
    <w:rsid w:val="000D5363"/>
    <w:rsid w:val="000E0BFB"/>
    <w:rsid w:val="000E6AD9"/>
    <w:rsid w:val="000E7407"/>
    <w:rsid w:val="000F3952"/>
    <w:rsid w:val="000F3C50"/>
    <w:rsid w:val="000F4F21"/>
    <w:rsid w:val="000F799A"/>
    <w:rsid w:val="0010086F"/>
    <w:rsid w:val="00100C01"/>
    <w:rsid w:val="00102693"/>
    <w:rsid w:val="00102E05"/>
    <w:rsid w:val="00103DF1"/>
    <w:rsid w:val="001071D5"/>
    <w:rsid w:val="00112A58"/>
    <w:rsid w:val="0011310E"/>
    <w:rsid w:val="00113E2D"/>
    <w:rsid w:val="00114C67"/>
    <w:rsid w:val="00122431"/>
    <w:rsid w:val="00130EC4"/>
    <w:rsid w:val="00132326"/>
    <w:rsid w:val="00137054"/>
    <w:rsid w:val="001427AD"/>
    <w:rsid w:val="00144155"/>
    <w:rsid w:val="001459B5"/>
    <w:rsid w:val="0015349B"/>
    <w:rsid w:val="00156A87"/>
    <w:rsid w:val="00162ED6"/>
    <w:rsid w:val="001640D2"/>
    <w:rsid w:val="00176006"/>
    <w:rsid w:val="00176154"/>
    <w:rsid w:val="00176EAA"/>
    <w:rsid w:val="00183090"/>
    <w:rsid w:val="001831CC"/>
    <w:rsid w:val="00183C3B"/>
    <w:rsid w:val="001902AC"/>
    <w:rsid w:val="00190A85"/>
    <w:rsid w:val="00190D46"/>
    <w:rsid w:val="00191291"/>
    <w:rsid w:val="00191935"/>
    <w:rsid w:val="00195E1B"/>
    <w:rsid w:val="00196956"/>
    <w:rsid w:val="001A190D"/>
    <w:rsid w:val="001A2FA4"/>
    <w:rsid w:val="001A4A8B"/>
    <w:rsid w:val="001A4D9F"/>
    <w:rsid w:val="001B2287"/>
    <w:rsid w:val="001B5D4C"/>
    <w:rsid w:val="001B6E65"/>
    <w:rsid w:val="001B7196"/>
    <w:rsid w:val="001B735A"/>
    <w:rsid w:val="001C1D42"/>
    <w:rsid w:val="001C32CA"/>
    <w:rsid w:val="001C5FA6"/>
    <w:rsid w:val="001C72EB"/>
    <w:rsid w:val="001D0087"/>
    <w:rsid w:val="001D134B"/>
    <w:rsid w:val="001D1365"/>
    <w:rsid w:val="001D256D"/>
    <w:rsid w:val="001D3D3C"/>
    <w:rsid w:val="001E106B"/>
    <w:rsid w:val="001E1C6A"/>
    <w:rsid w:val="001E602C"/>
    <w:rsid w:val="001E696F"/>
    <w:rsid w:val="001E797F"/>
    <w:rsid w:val="001F12FE"/>
    <w:rsid w:val="001F14A3"/>
    <w:rsid w:val="001F22F4"/>
    <w:rsid w:val="001F3176"/>
    <w:rsid w:val="001F5D23"/>
    <w:rsid w:val="00200E67"/>
    <w:rsid w:val="00202391"/>
    <w:rsid w:val="00205CCA"/>
    <w:rsid w:val="002104F3"/>
    <w:rsid w:val="00213FC1"/>
    <w:rsid w:val="00214788"/>
    <w:rsid w:val="002156FE"/>
    <w:rsid w:val="00224F00"/>
    <w:rsid w:val="00225072"/>
    <w:rsid w:val="00230D77"/>
    <w:rsid w:val="00234272"/>
    <w:rsid w:val="0023775E"/>
    <w:rsid w:val="00240D82"/>
    <w:rsid w:val="00243032"/>
    <w:rsid w:val="00263975"/>
    <w:rsid w:val="00264DA6"/>
    <w:rsid w:val="00271398"/>
    <w:rsid w:val="00271A1F"/>
    <w:rsid w:val="00276D3F"/>
    <w:rsid w:val="00277F61"/>
    <w:rsid w:val="00281149"/>
    <w:rsid w:val="00282F29"/>
    <w:rsid w:val="002842AE"/>
    <w:rsid w:val="00284846"/>
    <w:rsid w:val="002853D7"/>
    <w:rsid w:val="002921DE"/>
    <w:rsid w:val="00294F8B"/>
    <w:rsid w:val="00295D55"/>
    <w:rsid w:val="002B379F"/>
    <w:rsid w:val="002B3978"/>
    <w:rsid w:val="002C2870"/>
    <w:rsid w:val="002C42B4"/>
    <w:rsid w:val="002D14E3"/>
    <w:rsid w:val="002D464A"/>
    <w:rsid w:val="002D464B"/>
    <w:rsid w:val="002D7657"/>
    <w:rsid w:val="002E058B"/>
    <w:rsid w:val="002E2746"/>
    <w:rsid w:val="002E3110"/>
    <w:rsid w:val="002E538F"/>
    <w:rsid w:val="002F12E3"/>
    <w:rsid w:val="002F3EFF"/>
    <w:rsid w:val="002F4B1E"/>
    <w:rsid w:val="002F7461"/>
    <w:rsid w:val="00306604"/>
    <w:rsid w:val="00307603"/>
    <w:rsid w:val="00307789"/>
    <w:rsid w:val="003125FF"/>
    <w:rsid w:val="00316D1A"/>
    <w:rsid w:val="00325353"/>
    <w:rsid w:val="00332844"/>
    <w:rsid w:val="00334B90"/>
    <w:rsid w:val="003355B7"/>
    <w:rsid w:val="00340E90"/>
    <w:rsid w:val="00343792"/>
    <w:rsid w:val="00343F92"/>
    <w:rsid w:val="00343FC9"/>
    <w:rsid w:val="00344B49"/>
    <w:rsid w:val="00344BBA"/>
    <w:rsid w:val="00347557"/>
    <w:rsid w:val="00347D16"/>
    <w:rsid w:val="00352C7B"/>
    <w:rsid w:val="00355784"/>
    <w:rsid w:val="00356653"/>
    <w:rsid w:val="003638A9"/>
    <w:rsid w:val="00366366"/>
    <w:rsid w:val="00366DEF"/>
    <w:rsid w:val="003742DF"/>
    <w:rsid w:val="00375823"/>
    <w:rsid w:val="00377EA5"/>
    <w:rsid w:val="003815BE"/>
    <w:rsid w:val="00381F89"/>
    <w:rsid w:val="003852F1"/>
    <w:rsid w:val="003908C8"/>
    <w:rsid w:val="003917D0"/>
    <w:rsid w:val="0039374C"/>
    <w:rsid w:val="00395D60"/>
    <w:rsid w:val="00396579"/>
    <w:rsid w:val="00397CFB"/>
    <w:rsid w:val="003A1525"/>
    <w:rsid w:val="003A627C"/>
    <w:rsid w:val="003B1E29"/>
    <w:rsid w:val="003B57EB"/>
    <w:rsid w:val="003B5B4B"/>
    <w:rsid w:val="003C3B48"/>
    <w:rsid w:val="003C5338"/>
    <w:rsid w:val="003D041E"/>
    <w:rsid w:val="003D681C"/>
    <w:rsid w:val="003D7363"/>
    <w:rsid w:val="003E1D91"/>
    <w:rsid w:val="003E2FB7"/>
    <w:rsid w:val="003F200C"/>
    <w:rsid w:val="003F3B4F"/>
    <w:rsid w:val="003F4C53"/>
    <w:rsid w:val="003F6454"/>
    <w:rsid w:val="003F69BA"/>
    <w:rsid w:val="0040235C"/>
    <w:rsid w:val="00406BC6"/>
    <w:rsid w:val="0041478F"/>
    <w:rsid w:val="004147D2"/>
    <w:rsid w:val="00415955"/>
    <w:rsid w:val="00416326"/>
    <w:rsid w:val="00422C1C"/>
    <w:rsid w:val="00431721"/>
    <w:rsid w:val="00431A82"/>
    <w:rsid w:val="00435969"/>
    <w:rsid w:val="00437B4B"/>
    <w:rsid w:val="00437BBF"/>
    <w:rsid w:val="00444105"/>
    <w:rsid w:val="00447E5E"/>
    <w:rsid w:val="0045058B"/>
    <w:rsid w:val="00456BA9"/>
    <w:rsid w:val="004602CE"/>
    <w:rsid w:val="00464E98"/>
    <w:rsid w:val="00465B02"/>
    <w:rsid w:val="0046630F"/>
    <w:rsid w:val="00471019"/>
    <w:rsid w:val="004836B6"/>
    <w:rsid w:val="004845E4"/>
    <w:rsid w:val="004860E4"/>
    <w:rsid w:val="00487EE2"/>
    <w:rsid w:val="00491748"/>
    <w:rsid w:val="004926DD"/>
    <w:rsid w:val="0049405D"/>
    <w:rsid w:val="00496E73"/>
    <w:rsid w:val="004A0325"/>
    <w:rsid w:val="004A350F"/>
    <w:rsid w:val="004B1387"/>
    <w:rsid w:val="004B3671"/>
    <w:rsid w:val="004B4F03"/>
    <w:rsid w:val="004B5BD5"/>
    <w:rsid w:val="004B5CC2"/>
    <w:rsid w:val="004B6634"/>
    <w:rsid w:val="004C0A54"/>
    <w:rsid w:val="004C6F15"/>
    <w:rsid w:val="004D4DFE"/>
    <w:rsid w:val="004E0F50"/>
    <w:rsid w:val="004E5181"/>
    <w:rsid w:val="004F2327"/>
    <w:rsid w:val="004F5076"/>
    <w:rsid w:val="005015BD"/>
    <w:rsid w:val="00503DDE"/>
    <w:rsid w:val="00505E38"/>
    <w:rsid w:val="00511D91"/>
    <w:rsid w:val="005126E7"/>
    <w:rsid w:val="00523BE8"/>
    <w:rsid w:val="0053084B"/>
    <w:rsid w:val="005334EE"/>
    <w:rsid w:val="005414C1"/>
    <w:rsid w:val="00544781"/>
    <w:rsid w:val="0055051F"/>
    <w:rsid w:val="00552F51"/>
    <w:rsid w:val="00560EE0"/>
    <w:rsid w:val="00561FAE"/>
    <w:rsid w:val="005630A4"/>
    <w:rsid w:val="00563B6C"/>
    <w:rsid w:val="00563EDD"/>
    <w:rsid w:val="00565C7B"/>
    <w:rsid w:val="00566B5B"/>
    <w:rsid w:val="0057655B"/>
    <w:rsid w:val="00577C93"/>
    <w:rsid w:val="005816CF"/>
    <w:rsid w:val="00582434"/>
    <w:rsid w:val="005836B0"/>
    <w:rsid w:val="005903DD"/>
    <w:rsid w:val="005905E8"/>
    <w:rsid w:val="005909A4"/>
    <w:rsid w:val="005939F6"/>
    <w:rsid w:val="005977C8"/>
    <w:rsid w:val="005A1022"/>
    <w:rsid w:val="005A4DD7"/>
    <w:rsid w:val="005B1F12"/>
    <w:rsid w:val="005B2C71"/>
    <w:rsid w:val="005B3E18"/>
    <w:rsid w:val="005B4295"/>
    <w:rsid w:val="005C1D70"/>
    <w:rsid w:val="005C4637"/>
    <w:rsid w:val="005D5636"/>
    <w:rsid w:val="005D6969"/>
    <w:rsid w:val="005E077D"/>
    <w:rsid w:val="005E1ABA"/>
    <w:rsid w:val="005E25AC"/>
    <w:rsid w:val="005E2B47"/>
    <w:rsid w:val="005F1036"/>
    <w:rsid w:val="005F275A"/>
    <w:rsid w:val="0060122C"/>
    <w:rsid w:val="0060127D"/>
    <w:rsid w:val="00601C6E"/>
    <w:rsid w:val="00602D5B"/>
    <w:rsid w:val="00602ECF"/>
    <w:rsid w:val="006049E0"/>
    <w:rsid w:val="00610D17"/>
    <w:rsid w:val="00622403"/>
    <w:rsid w:val="0062686C"/>
    <w:rsid w:val="00626A2E"/>
    <w:rsid w:val="006302CC"/>
    <w:rsid w:val="00632D8E"/>
    <w:rsid w:val="00633C9E"/>
    <w:rsid w:val="00636869"/>
    <w:rsid w:val="006449D7"/>
    <w:rsid w:val="00644C73"/>
    <w:rsid w:val="0064535D"/>
    <w:rsid w:val="00652E7E"/>
    <w:rsid w:val="00654BD6"/>
    <w:rsid w:val="0066094B"/>
    <w:rsid w:val="00662797"/>
    <w:rsid w:val="006635E9"/>
    <w:rsid w:val="00665C8D"/>
    <w:rsid w:val="00677E3D"/>
    <w:rsid w:val="006819E9"/>
    <w:rsid w:val="0068388D"/>
    <w:rsid w:val="00684DB9"/>
    <w:rsid w:val="00687310"/>
    <w:rsid w:val="00692694"/>
    <w:rsid w:val="006A4E17"/>
    <w:rsid w:val="006B3F89"/>
    <w:rsid w:val="006C169F"/>
    <w:rsid w:val="006C2F3C"/>
    <w:rsid w:val="006C6EA6"/>
    <w:rsid w:val="006C7730"/>
    <w:rsid w:val="006C7912"/>
    <w:rsid w:val="006D3639"/>
    <w:rsid w:val="006D47FD"/>
    <w:rsid w:val="006E1524"/>
    <w:rsid w:val="006E505B"/>
    <w:rsid w:val="006E5338"/>
    <w:rsid w:val="006E71E2"/>
    <w:rsid w:val="006F2E4B"/>
    <w:rsid w:val="00700318"/>
    <w:rsid w:val="00706604"/>
    <w:rsid w:val="0071075F"/>
    <w:rsid w:val="0071245A"/>
    <w:rsid w:val="0071542A"/>
    <w:rsid w:val="00730995"/>
    <w:rsid w:val="007323EA"/>
    <w:rsid w:val="00733B5B"/>
    <w:rsid w:val="00736574"/>
    <w:rsid w:val="007432DC"/>
    <w:rsid w:val="0074377D"/>
    <w:rsid w:val="00746FCC"/>
    <w:rsid w:val="00751F79"/>
    <w:rsid w:val="0075371E"/>
    <w:rsid w:val="0075390E"/>
    <w:rsid w:val="00756D39"/>
    <w:rsid w:val="00760AFC"/>
    <w:rsid w:val="00765DD5"/>
    <w:rsid w:val="00771EA7"/>
    <w:rsid w:val="00772030"/>
    <w:rsid w:val="00773CBE"/>
    <w:rsid w:val="00774580"/>
    <w:rsid w:val="0077695B"/>
    <w:rsid w:val="007828A8"/>
    <w:rsid w:val="0078317D"/>
    <w:rsid w:val="007940BE"/>
    <w:rsid w:val="0079478C"/>
    <w:rsid w:val="007A271B"/>
    <w:rsid w:val="007A3095"/>
    <w:rsid w:val="007A7C0E"/>
    <w:rsid w:val="007B4309"/>
    <w:rsid w:val="007C5ECB"/>
    <w:rsid w:val="007D6E8A"/>
    <w:rsid w:val="007E0490"/>
    <w:rsid w:val="007E72C8"/>
    <w:rsid w:val="007F20EA"/>
    <w:rsid w:val="007F2C74"/>
    <w:rsid w:val="00811DCB"/>
    <w:rsid w:val="00812B07"/>
    <w:rsid w:val="008135A9"/>
    <w:rsid w:val="00815245"/>
    <w:rsid w:val="00815ACE"/>
    <w:rsid w:val="00817BD7"/>
    <w:rsid w:val="0082220F"/>
    <w:rsid w:val="00822917"/>
    <w:rsid w:val="008340B1"/>
    <w:rsid w:val="0084443B"/>
    <w:rsid w:val="00844DA9"/>
    <w:rsid w:val="00846B5F"/>
    <w:rsid w:val="00860E63"/>
    <w:rsid w:val="008613E2"/>
    <w:rsid w:val="00870C87"/>
    <w:rsid w:val="00870CB9"/>
    <w:rsid w:val="0087106A"/>
    <w:rsid w:val="00871BE0"/>
    <w:rsid w:val="00873E80"/>
    <w:rsid w:val="00873F90"/>
    <w:rsid w:val="00880EBD"/>
    <w:rsid w:val="00882496"/>
    <w:rsid w:val="00894807"/>
    <w:rsid w:val="008A1274"/>
    <w:rsid w:val="008A28B7"/>
    <w:rsid w:val="008A3BB1"/>
    <w:rsid w:val="008A5158"/>
    <w:rsid w:val="008A5631"/>
    <w:rsid w:val="008A56BC"/>
    <w:rsid w:val="008A5988"/>
    <w:rsid w:val="008B2C77"/>
    <w:rsid w:val="008B32FD"/>
    <w:rsid w:val="008B5FDD"/>
    <w:rsid w:val="008C20C8"/>
    <w:rsid w:val="008C39CF"/>
    <w:rsid w:val="008C7762"/>
    <w:rsid w:val="008D13F0"/>
    <w:rsid w:val="008E15E7"/>
    <w:rsid w:val="008E1B6B"/>
    <w:rsid w:val="008E3C7E"/>
    <w:rsid w:val="008E577C"/>
    <w:rsid w:val="008E5D72"/>
    <w:rsid w:val="008F04F2"/>
    <w:rsid w:val="008F1FCF"/>
    <w:rsid w:val="008F65D1"/>
    <w:rsid w:val="009007D4"/>
    <w:rsid w:val="00901E88"/>
    <w:rsid w:val="00912337"/>
    <w:rsid w:val="0091383B"/>
    <w:rsid w:val="009161FC"/>
    <w:rsid w:val="009210AA"/>
    <w:rsid w:val="00924039"/>
    <w:rsid w:val="009242D2"/>
    <w:rsid w:val="009259BB"/>
    <w:rsid w:val="00932CB9"/>
    <w:rsid w:val="00936912"/>
    <w:rsid w:val="009429A4"/>
    <w:rsid w:val="00943E31"/>
    <w:rsid w:val="00945625"/>
    <w:rsid w:val="009469B4"/>
    <w:rsid w:val="00947099"/>
    <w:rsid w:val="009473FD"/>
    <w:rsid w:val="00952540"/>
    <w:rsid w:val="009538C2"/>
    <w:rsid w:val="0095618A"/>
    <w:rsid w:val="00957D0F"/>
    <w:rsid w:val="00960ADD"/>
    <w:rsid w:val="009637A2"/>
    <w:rsid w:val="00964558"/>
    <w:rsid w:val="00970884"/>
    <w:rsid w:val="009721CD"/>
    <w:rsid w:val="009724BB"/>
    <w:rsid w:val="0098250E"/>
    <w:rsid w:val="00996C60"/>
    <w:rsid w:val="009A0FEC"/>
    <w:rsid w:val="009A1C2A"/>
    <w:rsid w:val="009B2A12"/>
    <w:rsid w:val="009B7A53"/>
    <w:rsid w:val="009C11B7"/>
    <w:rsid w:val="009E10D0"/>
    <w:rsid w:val="009E40D1"/>
    <w:rsid w:val="009E4286"/>
    <w:rsid w:val="009E6DDF"/>
    <w:rsid w:val="009E7210"/>
    <w:rsid w:val="009F0268"/>
    <w:rsid w:val="009F09C3"/>
    <w:rsid w:val="009F4637"/>
    <w:rsid w:val="009F473C"/>
    <w:rsid w:val="009F5E03"/>
    <w:rsid w:val="009F69C8"/>
    <w:rsid w:val="00A0007B"/>
    <w:rsid w:val="00A0163C"/>
    <w:rsid w:val="00A01E3E"/>
    <w:rsid w:val="00A01EA3"/>
    <w:rsid w:val="00A02100"/>
    <w:rsid w:val="00A0279B"/>
    <w:rsid w:val="00A03474"/>
    <w:rsid w:val="00A06081"/>
    <w:rsid w:val="00A07C41"/>
    <w:rsid w:val="00A1022A"/>
    <w:rsid w:val="00A14C6B"/>
    <w:rsid w:val="00A15B63"/>
    <w:rsid w:val="00A22DE6"/>
    <w:rsid w:val="00A24317"/>
    <w:rsid w:val="00A2446A"/>
    <w:rsid w:val="00A24EBD"/>
    <w:rsid w:val="00A3128C"/>
    <w:rsid w:val="00A32E4D"/>
    <w:rsid w:val="00A4103A"/>
    <w:rsid w:val="00A45F87"/>
    <w:rsid w:val="00A54945"/>
    <w:rsid w:val="00A54FD9"/>
    <w:rsid w:val="00A575AF"/>
    <w:rsid w:val="00A63230"/>
    <w:rsid w:val="00A64126"/>
    <w:rsid w:val="00A65118"/>
    <w:rsid w:val="00A661E4"/>
    <w:rsid w:val="00A66BD9"/>
    <w:rsid w:val="00A711A5"/>
    <w:rsid w:val="00A71A94"/>
    <w:rsid w:val="00A82605"/>
    <w:rsid w:val="00A83FEC"/>
    <w:rsid w:val="00A857B2"/>
    <w:rsid w:val="00A8642F"/>
    <w:rsid w:val="00A90E69"/>
    <w:rsid w:val="00A91612"/>
    <w:rsid w:val="00A91E8A"/>
    <w:rsid w:val="00A94ED9"/>
    <w:rsid w:val="00A95D34"/>
    <w:rsid w:val="00AA0277"/>
    <w:rsid w:val="00AA0D4F"/>
    <w:rsid w:val="00AA6E35"/>
    <w:rsid w:val="00AA70D6"/>
    <w:rsid w:val="00AB120A"/>
    <w:rsid w:val="00AB24E9"/>
    <w:rsid w:val="00AB3A9E"/>
    <w:rsid w:val="00AB5145"/>
    <w:rsid w:val="00AC0562"/>
    <w:rsid w:val="00AC05BF"/>
    <w:rsid w:val="00AC31ED"/>
    <w:rsid w:val="00AD3102"/>
    <w:rsid w:val="00AD43F0"/>
    <w:rsid w:val="00AD6D14"/>
    <w:rsid w:val="00AE06A4"/>
    <w:rsid w:val="00AE070E"/>
    <w:rsid w:val="00AE073E"/>
    <w:rsid w:val="00AE2413"/>
    <w:rsid w:val="00AE2946"/>
    <w:rsid w:val="00AE2EBC"/>
    <w:rsid w:val="00AF12EC"/>
    <w:rsid w:val="00AF4078"/>
    <w:rsid w:val="00AF4898"/>
    <w:rsid w:val="00AF5A3F"/>
    <w:rsid w:val="00B02316"/>
    <w:rsid w:val="00B04CA8"/>
    <w:rsid w:val="00B06B51"/>
    <w:rsid w:val="00B10C14"/>
    <w:rsid w:val="00B127DB"/>
    <w:rsid w:val="00B14446"/>
    <w:rsid w:val="00B20DC9"/>
    <w:rsid w:val="00B26175"/>
    <w:rsid w:val="00B33531"/>
    <w:rsid w:val="00B349AA"/>
    <w:rsid w:val="00B37F96"/>
    <w:rsid w:val="00B41BB5"/>
    <w:rsid w:val="00B41E09"/>
    <w:rsid w:val="00B437F0"/>
    <w:rsid w:val="00B45289"/>
    <w:rsid w:val="00B46F09"/>
    <w:rsid w:val="00B5152F"/>
    <w:rsid w:val="00B52A50"/>
    <w:rsid w:val="00B545D9"/>
    <w:rsid w:val="00B62079"/>
    <w:rsid w:val="00B631F9"/>
    <w:rsid w:val="00B70E1B"/>
    <w:rsid w:val="00B735EB"/>
    <w:rsid w:val="00B7381E"/>
    <w:rsid w:val="00B74B6B"/>
    <w:rsid w:val="00B76298"/>
    <w:rsid w:val="00B7657C"/>
    <w:rsid w:val="00B835CE"/>
    <w:rsid w:val="00B83E5A"/>
    <w:rsid w:val="00B86FCB"/>
    <w:rsid w:val="00B951AA"/>
    <w:rsid w:val="00BA427F"/>
    <w:rsid w:val="00BB2AF5"/>
    <w:rsid w:val="00BB7F54"/>
    <w:rsid w:val="00BC1084"/>
    <w:rsid w:val="00BC7B05"/>
    <w:rsid w:val="00BC7B4B"/>
    <w:rsid w:val="00BD06D8"/>
    <w:rsid w:val="00BD1044"/>
    <w:rsid w:val="00BD3880"/>
    <w:rsid w:val="00BD4289"/>
    <w:rsid w:val="00BD4667"/>
    <w:rsid w:val="00BE278D"/>
    <w:rsid w:val="00BE3DFD"/>
    <w:rsid w:val="00BE484D"/>
    <w:rsid w:val="00BF0246"/>
    <w:rsid w:val="00BF5031"/>
    <w:rsid w:val="00C033F6"/>
    <w:rsid w:val="00C03CB8"/>
    <w:rsid w:val="00C2128F"/>
    <w:rsid w:val="00C26AE7"/>
    <w:rsid w:val="00C26EBD"/>
    <w:rsid w:val="00C271FB"/>
    <w:rsid w:val="00C32AD0"/>
    <w:rsid w:val="00C36F17"/>
    <w:rsid w:val="00C40C55"/>
    <w:rsid w:val="00C41ADC"/>
    <w:rsid w:val="00C41C07"/>
    <w:rsid w:val="00C4526E"/>
    <w:rsid w:val="00C45371"/>
    <w:rsid w:val="00C5409C"/>
    <w:rsid w:val="00C54F9D"/>
    <w:rsid w:val="00C56F0F"/>
    <w:rsid w:val="00C57445"/>
    <w:rsid w:val="00C5776E"/>
    <w:rsid w:val="00C57E7F"/>
    <w:rsid w:val="00C74AF3"/>
    <w:rsid w:val="00C74E27"/>
    <w:rsid w:val="00C75564"/>
    <w:rsid w:val="00C771F6"/>
    <w:rsid w:val="00C775CA"/>
    <w:rsid w:val="00C82045"/>
    <w:rsid w:val="00C860B3"/>
    <w:rsid w:val="00C8679F"/>
    <w:rsid w:val="00C87AD5"/>
    <w:rsid w:val="00C94C8A"/>
    <w:rsid w:val="00C94DF6"/>
    <w:rsid w:val="00C95E0B"/>
    <w:rsid w:val="00C971D1"/>
    <w:rsid w:val="00CA640C"/>
    <w:rsid w:val="00CA658B"/>
    <w:rsid w:val="00CA6C58"/>
    <w:rsid w:val="00CC14D7"/>
    <w:rsid w:val="00CC3FA8"/>
    <w:rsid w:val="00CC51DD"/>
    <w:rsid w:val="00CC5AB2"/>
    <w:rsid w:val="00CD2CC1"/>
    <w:rsid w:val="00CD3B0D"/>
    <w:rsid w:val="00CD5938"/>
    <w:rsid w:val="00CD753A"/>
    <w:rsid w:val="00CD7F61"/>
    <w:rsid w:val="00CE13A4"/>
    <w:rsid w:val="00CE59B8"/>
    <w:rsid w:val="00CE6187"/>
    <w:rsid w:val="00CF175A"/>
    <w:rsid w:val="00CF2AF5"/>
    <w:rsid w:val="00CF73E2"/>
    <w:rsid w:val="00D02480"/>
    <w:rsid w:val="00D0249D"/>
    <w:rsid w:val="00D11BAA"/>
    <w:rsid w:val="00D14929"/>
    <w:rsid w:val="00D17300"/>
    <w:rsid w:val="00D17B12"/>
    <w:rsid w:val="00D33B90"/>
    <w:rsid w:val="00D344E2"/>
    <w:rsid w:val="00D34F7B"/>
    <w:rsid w:val="00D40B87"/>
    <w:rsid w:val="00D47059"/>
    <w:rsid w:val="00D50F33"/>
    <w:rsid w:val="00D5162E"/>
    <w:rsid w:val="00D61DB3"/>
    <w:rsid w:val="00D6754E"/>
    <w:rsid w:val="00D677C2"/>
    <w:rsid w:val="00D72499"/>
    <w:rsid w:val="00D75911"/>
    <w:rsid w:val="00D80C33"/>
    <w:rsid w:val="00D80E61"/>
    <w:rsid w:val="00D851FD"/>
    <w:rsid w:val="00D91EDD"/>
    <w:rsid w:val="00D92296"/>
    <w:rsid w:val="00D94501"/>
    <w:rsid w:val="00D97EA5"/>
    <w:rsid w:val="00DA0577"/>
    <w:rsid w:val="00DA19DF"/>
    <w:rsid w:val="00DA1AFC"/>
    <w:rsid w:val="00DA42E0"/>
    <w:rsid w:val="00DA6471"/>
    <w:rsid w:val="00DB142E"/>
    <w:rsid w:val="00DB28E3"/>
    <w:rsid w:val="00DB34CD"/>
    <w:rsid w:val="00DD01C4"/>
    <w:rsid w:val="00DD2437"/>
    <w:rsid w:val="00DD2F05"/>
    <w:rsid w:val="00DD50BA"/>
    <w:rsid w:val="00DD6848"/>
    <w:rsid w:val="00DD6BD3"/>
    <w:rsid w:val="00DD7D6C"/>
    <w:rsid w:val="00DE099B"/>
    <w:rsid w:val="00DE0F0F"/>
    <w:rsid w:val="00DE1025"/>
    <w:rsid w:val="00DE20C6"/>
    <w:rsid w:val="00DE3633"/>
    <w:rsid w:val="00DE577C"/>
    <w:rsid w:val="00DE6348"/>
    <w:rsid w:val="00DE7AE1"/>
    <w:rsid w:val="00DF0508"/>
    <w:rsid w:val="00DF07E4"/>
    <w:rsid w:val="00DF2615"/>
    <w:rsid w:val="00DF6B9B"/>
    <w:rsid w:val="00DF75B2"/>
    <w:rsid w:val="00E0237E"/>
    <w:rsid w:val="00E02498"/>
    <w:rsid w:val="00E12F01"/>
    <w:rsid w:val="00E156E2"/>
    <w:rsid w:val="00E20933"/>
    <w:rsid w:val="00E20EEF"/>
    <w:rsid w:val="00E23996"/>
    <w:rsid w:val="00E23A28"/>
    <w:rsid w:val="00E30FB4"/>
    <w:rsid w:val="00E55784"/>
    <w:rsid w:val="00E61E43"/>
    <w:rsid w:val="00E66BDB"/>
    <w:rsid w:val="00E73564"/>
    <w:rsid w:val="00E75913"/>
    <w:rsid w:val="00E75A30"/>
    <w:rsid w:val="00E7702E"/>
    <w:rsid w:val="00E77817"/>
    <w:rsid w:val="00E80CE0"/>
    <w:rsid w:val="00E90144"/>
    <w:rsid w:val="00E918D1"/>
    <w:rsid w:val="00E91FB4"/>
    <w:rsid w:val="00E93478"/>
    <w:rsid w:val="00EA2B04"/>
    <w:rsid w:val="00EB1BBE"/>
    <w:rsid w:val="00EB299D"/>
    <w:rsid w:val="00EB4764"/>
    <w:rsid w:val="00EB7E7D"/>
    <w:rsid w:val="00ED04D9"/>
    <w:rsid w:val="00ED3844"/>
    <w:rsid w:val="00ED4C9D"/>
    <w:rsid w:val="00ED6141"/>
    <w:rsid w:val="00ED6EB6"/>
    <w:rsid w:val="00EE13B1"/>
    <w:rsid w:val="00EE259C"/>
    <w:rsid w:val="00EE370F"/>
    <w:rsid w:val="00F00473"/>
    <w:rsid w:val="00F05CF7"/>
    <w:rsid w:val="00F0750F"/>
    <w:rsid w:val="00F103EA"/>
    <w:rsid w:val="00F104E3"/>
    <w:rsid w:val="00F112CA"/>
    <w:rsid w:val="00F11944"/>
    <w:rsid w:val="00F11E88"/>
    <w:rsid w:val="00F1504A"/>
    <w:rsid w:val="00F17D11"/>
    <w:rsid w:val="00F20BE1"/>
    <w:rsid w:val="00F2297E"/>
    <w:rsid w:val="00F22D2C"/>
    <w:rsid w:val="00F31493"/>
    <w:rsid w:val="00F33943"/>
    <w:rsid w:val="00F339AE"/>
    <w:rsid w:val="00F3426A"/>
    <w:rsid w:val="00F3453E"/>
    <w:rsid w:val="00F46908"/>
    <w:rsid w:val="00F52B95"/>
    <w:rsid w:val="00F54AFF"/>
    <w:rsid w:val="00F56028"/>
    <w:rsid w:val="00F633C3"/>
    <w:rsid w:val="00F70A41"/>
    <w:rsid w:val="00F71043"/>
    <w:rsid w:val="00F82280"/>
    <w:rsid w:val="00F82CAD"/>
    <w:rsid w:val="00F83868"/>
    <w:rsid w:val="00F84E28"/>
    <w:rsid w:val="00F878D2"/>
    <w:rsid w:val="00F913D7"/>
    <w:rsid w:val="00F9557C"/>
    <w:rsid w:val="00F957A7"/>
    <w:rsid w:val="00FA0201"/>
    <w:rsid w:val="00FA1356"/>
    <w:rsid w:val="00FA3A7F"/>
    <w:rsid w:val="00FA4C47"/>
    <w:rsid w:val="00FA7814"/>
    <w:rsid w:val="00FB129E"/>
    <w:rsid w:val="00FB136A"/>
    <w:rsid w:val="00FB213B"/>
    <w:rsid w:val="00FC0B37"/>
    <w:rsid w:val="00FC6C00"/>
    <w:rsid w:val="00FC7B6B"/>
    <w:rsid w:val="00FD2554"/>
    <w:rsid w:val="00FD3E68"/>
    <w:rsid w:val="00FD4DD4"/>
    <w:rsid w:val="00FD73CA"/>
    <w:rsid w:val="00FE14F7"/>
    <w:rsid w:val="00FE72C6"/>
    <w:rsid w:val="00FE7C0D"/>
    <w:rsid w:val="00FF09E2"/>
    <w:rsid w:val="00FF21AF"/>
    <w:rsid w:val="00FF4E3C"/>
    <w:rsid w:val="00FF7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8E"/>
  </w:style>
  <w:style w:type="paragraph" w:styleId="1">
    <w:name w:val="heading 1"/>
    <w:basedOn w:val="a"/>
    <w:next w:val="a"/>
    <w:link w:val="10"/>
    <w:uiPriority w:val="9"/>
    <w:qFormat/>
    <w:rsid w:val="001E79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08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3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908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9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E797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Exact">
    <w:name w:val="Основной текст (2) Exact"/>
    <w:basedOn w:val="a0"/>
    <w:link w:val="21"/>
    <w:uiPriority w:val="99"/>
    <w:rsid w:val="001E797F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1E797F"/>
    <w:pPr>
      <w:widowControl w:val="0"/>
      <w:shd w:val="clear" w:color="auto" w:fill="FFFFFF"/>
      <w:spacing w:after="180" w:line="240" w:lineRule="atLeast"/>
    </w:pPr>
    <w:rPr>
      <w:rFonts w:ascii="Times New Roman" w:hAnsi="Times New Roman"/>
    </w:rPr>
  </w:style>
  <w:style w:type="paragraph" w:styleId="22">
    <w:name w:val="Body Text 2"/>
    <w:basedOn w:val="a"/>
    <w:link w:val="23"/>
    <w:uiPriority w:val="99"/>
    <w:unhideWhenUsed/>
    <w:rsid w:val="001E797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1E797F"/>
    <w:rPr>
      <w:rFonts w:ascii="Calibri" w:eastAsia="Times New Roman" w:hAnsi="Calibri" w:cs="Times New Roman"/>
    </w:rPr>
  </w:style>
  <w:style w:type="character" w:customStyle="1" w:styleId="24">
    <w:name w:val="Основной текст (2)_"/>
    <w:basedOn w:val="a0"/>
    <w:link w:val="210"/>
    <w:uiPriority w:val="99"/>
    <w:rsid w:val="001E797F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1E797F"/>
    <w:pPr>
      <w:widowControl w:val="0"/>
      <w:shd w:val="clear" w:color="auto" w:fill="FFFFFF"/>
      <w:spacing w:after="180" w:line="240" w:lineRule="atLeast"/>
    </w:pPr>
    <w:rPr>
      <w:rFonts w:ascii="Times New Roman" w:hAnsi="Times New Roman"/>
    </w:rPr>
  </w:style>
  <w:style w:type="character" w:customStyle="1" w:styleId="a4">
    <w:name w:val="Основной текст_"/>
    <w:basedOn w:val="a0"/>
    <w:link w:val="11"/>
    <w:rsid w:val="001E797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1E797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1E797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1E797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E797F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1E797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E797F"/>
    <w:rPr>
      <w:rFonts w:ascii="Calibri" w:eastAsia="Times New Roman" w:hAnsi="Calibri" w:cs="Times New Roman"/>
    </w:rPr>
  </w:style>
  <w:style w:type="character" w:customStyle="1" w:styleId="2ArialNarrow">
    <w:name w:val="Основной текст (2) + Arial Narrow"/>
    <w:aliases w:val="10,5 pt6,Полужирный"/>
    <w:basedOn w:val="24"/>
    <w:uiPriority w:val="99"/>
    <w:rsid w:val="00DA42E0"/>
    <w:rPr>
      <w:rFonts w:ascii="Arial Narrow" w:hAnsi="Arial Narrow" w:cs="Arial Narrow"/>
      <w:b/>
      <w:bCs/>
      <w:sz w:val="21"/>
      <w:szCs w:val="21"/>
      <w:u w:val="none"/>
      <w:shd w:val="clear" w:color="auto" w:fill="FFFFFF"/>
    </w:rPr>
  </w:style>
  <w:style w:type="character" w:customStyle="1" w:styleId="aa">
    <w:name w:val="Сноска_"/>
    <w:basedOn w:val="a0"/>
    <w:link w:val="ab"/>
    <w:uiPriority w:val="99"/>
    <w:locked/>
    <w:rsid w:val="00E73564"/>
    <w:rPr>
      <w:rFonts w:ascii="Times New Roman" w:hAnsi="Times New Roman" w:cs="Times New Roman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E73564"/>
    <w:pPr>
      <w:widowControl w:val="0"/>
      <w:shd w:val="clear" w:color="auto" w:fill="FFFFFF"/>
      <w:spacing w:after="0" w:line="269" w:lineRule="exact"/>
    </w:pPr>
    <w:rPr>
      <w:rFonts w:ascii="Times New Roman" w:hAnsi="Times New Roman" w:cs="Times New Roman"/>
    </w:rPr>
  </w:style>
  <w:style w:type="character" w:customStyle="1" w:styleId="2TimesNewRoman1">
    <w:name w:val="Колонтитул (2) + Times New Roman1"/>
    <w:aliases w:val="11 pt,Не полужирный,Интервал 0 pt"/>
    <w:basedOn w:val="a0"/>
    <w:uiPriority w:val="99"/>
    <w:rsid w:val="00A0163C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27Exact">
    <w:name w:val="Основной текст (27) Exact"/>
    <w:basedOn w:val="a0"/>
    <w:link w:val="27"/>
    <w:uiPriority w:val="99"/>
    <w:locked/>
    <w:rsid w:val="00A0163C"/>
    <w:rPr>
      <w:rFonts w:ascii="Times New Roman" w:hAnsi="Times New Roman" w:cs="Times New Roman"/>
      <w:spacing w:val="-20"/>
      <w:sz w:val="20"/>
      <w:szCs w:val="20"/>
      <w:shd w:val="clear" w:color="auto" w:fill="FFFFFF"/>
    </w:rPr>
  </w:style>
  <w:style w:type="paragraph" w:customStyle="1" w:styleId="27">
    <w:name w:val="Основной текст (27)"/>
    <w:basedOn w:val="a"/>
    <w:link w:val="27Exact"/>
    <w:uiPriority w:val="99"/>
    <w:rsid w:val="00A0163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-20"/>
      <w:sz w:val="20"/>
      <w:szCs w:val="20"/>
    </w:rPr>
  </w:style>
  <w:style w:type="character" w:customStyle="1" w:styleId="2100">
    <w:name w:val="Основной текст (2) + 10"/>
    <w:aliases w:val="5 pt5,Полужирный4,Курсив"/>
    <w:basedOn w:val="24"/>
    <w:uiPriority w:val="99"/>
    <w:rsid w:val="00AA70D6"/>
    <w:rPr>
      <w:rFonts w:ascii="Times New Roman" w:hAnsi="Times New Roman" w:cs="Times New Roman"/>
      <w:b/>
      <w:bCs/>
      <w:i/>
      <w:iCs/>
      <w:sz w:val="21"/>
      <w:szCs w:val="21"/>
      <w:u w:val="none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locked/>
    <w:rsid w:val="001A190D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1A190D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29Exact">
    <w:name w:val="Основной текст (29) Exact"/>
    <w:basedOn w:val="a0"/>
    <w:link w:val="29"/>
    <w:uiPriority w:val="99"/>
    <w:locked/>
    <w:rsid w:val="00D17300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  <w:lang w:val="en-US" w:eastAsia="en-US"/>
    </w:rPr>
  </w:style>
  <w:style w:type="paragraph" w:customStyle="1" w:styleId="29">
    <w:name w:val="Основной текст (29)"/>
    <w:basedOn w:val="a"/>
    <w:link w:val="29Exact"/>
    <w:uiPriority w:val="99"/>
    <w:rsid w:val="00D1730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sz w:val="21"/>
      <w:szCs w:val="21"/>
      <w:lang w:val="en-US" w:eastAsia="en-US"/>
    </w:rPr>
  </w:style>
  <w:style w:type="paragraph" w:customStyle="1" w:styleId="Default">
    <w:name w:val="Default"/>
    <w:rsid w:val="00D5162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033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c">
    <w:name w:val="Другое_"/>
    <w:basedOn w:val="a0"/>
    <w:link w:val="ad"/>
    <w:rsid w:val="00E778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Другое"/>
    <w:basedOn w:val="a"/>
    <w:link w:val="ac"/>
    <w:rsid w:val="00E7781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5Exact">
    <w:name w:val="Основной текст (5) Exact"/>
    <w:basedOn w:val="a0"/>
    <w:link w:val="5"/>
    <w:uiPriority w:val="99"/>
    <w:rsid w:val="00880EBD"/>
    <w:rPr>
      <w:rFonts w:ascii="Arial Narrow" w:hAnsi="Arial Narrow" w:cs="Arial Narrow"/>
      <w:b/>
      <w:bCs/>
      <w:sz w:val="20"/>
      <w:szCs w:val="20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uiPriority w:val="99"/>
    <w:rsid w:val="00880EBD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b/>
      <w:bCs/>
      <w:sz w:val="20"/>
      <w:szCs w:val="20"/>
      <w:lang w:val="en-US"/>
    </w:rPr>
  </w:style>
  <w:style w:type="paragraph" w:styleId="ae">
    <w:name w:val="Normal (Web)"/>
    <w:basedOn w:val="a"/>
    <w:uiPriority w:val="99"/>
    <w:unhideWhenUsed/>
    <w:rsid w:val="00BD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3880"/>
  </w:style>
  <w:style w:type="character" w:styleId="af">
    <w:name w:val="Hyperlink"/>
    <w:basedOn w:val="a0"/>
    <w:uiPriority w:val="99"/>
    <w:unhideWhenUsed/>
    <w:rsid w:val="00BD3880"/>
    <w:rPr>
      <w:color w:val="0000FF"/>
      <w:u w:val="single"/>
    </w:rPr>
  </w:style>
  <w:style w:type="table" w:styleId="af0">
    <w:name w:val="Table Grid"/>
    <w:basedOn w:val="a1"/>
    <w:uiPriority w:val="59"/>
    <w:rsid w:val="00E66BD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908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908C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mw-headline">
    <w:name w:val="mw-headline"/>
    <w:basedOn w:val="a0"/>
    <w:rsid w:val="003908C8"/>
  </w:style>
  <w:style w:type="paragraph" w:styleId="af1">
    <w:name w:val="Balloon Text"/>
    <w:basedOn w:val="a"/>
    <w:link w:val="af2"/>
    <w:uiPriority w:val="99"/>
    <w:semiHidden/>
    <w:unhideWhenUsed/>
    <w:rsid w:val="00771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71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imk37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F366B-3560-4C93-83C1-95C2C9CB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3114</TotalTime>
  <Pages>61</Pages>
  <Words>12771</Words>
  <Characters>72797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ИМК</Company>
  <LinksUpToDate>false</LinksUpToDate>
  <CharactersWithSpaces>85398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касса</dc:creator>
  <cp:lastModifiedBy>Касса</cp:lastModifiedBy>
  <cp:revision>18</cp:revision>
  <cp:lastPrinted>2022-04-11T10:48:00Z</cp:lastPrinted>
  <dcterms:created xsi:type="dcterms:W3CDTF">2018-09-04T12:39:00Z</dcterms:created>
  <dcterms:modified xsi:type="dcterms:W3CDTF">2022-04-11T11:45:00Z</dcterms:modified>
</cp:coreProperties>
</file>