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16" w:rsidRPr="00E34ABE" w:rsidRDefault="00E34ABE" w:rsidP="00F77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ABE">
        <w:rPr>
          <w:rFonts w:ascii="Times New Roman" w:hAnsi="Times New Roman" w:cs="Times New Roman"/>
          <w:sz w:val="28"/>
          <w:szCs w:val="28"/>
        </w:rPr>
        <w:t>Тестовые задания по генетике человека</w:t>
      </w:r>
    </w:p>
    <w:p w:rsidR="00976B16" w:rsidRPr="00E34ABE" w:rsidRDefault="00976B16" w:rsidP="00976B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Borders>
          <w:top w:val="single" w:sz="18" w:space="0" w:color="417AC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5304"/>
      </w:tblGrid>
      <w:tr w:rsidR="00976B16" w:rsidRPr="00E34ABE" w:rsidTr="00976B16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F77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Совокупность генов гаплоидного набора хромосом: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генофонд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Набор хромосом соматической клетки, характеризующийся </w:t>
            </w:r>
            <w:proofErr w:type="gram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определённым</w:t>
            </w:r>
            <w:proofErr w:type="gram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их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числом, размерами, формой: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кариотип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генофонд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дрейф генов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Участок хромосомы, с расположенным в нём геном: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аллель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локус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кодон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Элементарная единица строения и жизнедеятельности организмов: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система органов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Дезоксирибонуклеиновая кислота: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НАДФ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РНК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АТФ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ДНК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опознании </w:t>
            </w: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ахроматинового</w:t>
            </w:r>
            <w:hyperlink r:id="rId4" w:tooltip="Веретено" w:history="1">
              <w:r w:rsidRPr="00A37924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веретена</w:t>
              </w:r>
              <w:proofErr w:type="spellEnd"/>
            </w:hyperlink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непосредственно участвуют: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митохондрии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центриоли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Классификация мутаций по локализации 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 клетке: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соматические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цитоплазматические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генеративные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ядерные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митоза, определяющая кариотип организма: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метафаза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анафаза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телофаза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профаза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Протяжка и-РНК через рибосому: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конъюгация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транскрипция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кроссинговер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пар гетерохромосом в кариотипе: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аутосом</w:t>
            </w:r>
            <w:proofErr w:type="spell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соматических клетках человека: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Химическая организация ДНК: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F750C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Азот" w:history="1"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азотистые</w:t>
              </w:r>
            </w:hyperlink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ферменты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дезоксирибоза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остатки Н3РО4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участку Ц-Т-Г-А молекулы ДНК синтезирован участок молекулы и-РНК: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Г-А-Ц-Т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Ц-А-Ц-Т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Г-А-Ц-У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Г-Г-Ц-Т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молекуле ДНК </w:t>
            </w: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тиминовый</w:t>
            </w:r>
            <w:proofErr w:type="spell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нуклеотид</w:t>
            </w:r>
            <w:r w:rsid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(Т) составляет 16% от общего количества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нуклеотидов. Определить % соотношение в ДНК каждого из видов нуклеотидов: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А-32; Г-24; Ц-30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А-16; Г-34; Ц-34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А-16; Г-40; Ц-40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А-18; Г-42; Ц-46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репликации ДНК участвует фермент: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нуклеаза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РНК-полимераза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ДНК-полимераза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ДНК-лигаза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Синтез РНК на матрице ДНК осуществляется с помощью фермента: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ДНК-лигазы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рибонуклеазы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РНК-полимеразы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аминопептидазы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Гены в гомозиготном состоянии, приводящие к гибели организма: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доминантные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летальные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рецессивные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специфичные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Некодирующие</w:t>
            </w:r>
            <w:proofErr w:type="spell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триплеты, стоп-сигналы, нонсенс кодоны, терминаторы: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ЦГА, УЦА, ГАУ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УАА, УАГ, УГА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УУУ, УУА, УАА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ГГЦ, ЦЦГ, АГЦ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Механизмы, обеспечивающие устойчивость генетического материала: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2n, двойная спираль ДНК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репарация ДНК вырожденность генетического кода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повторы некоторых генов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специфичность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A379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аминокислот при трансляции </w:t>
            </w:r>
            <w:r w:rsid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-РНК: АГУУУУАГАГАУАААУАА: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нуклеотидов м</w:t>
            </w:r>
            <w:r w:rsidR="00A37924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РНК, соответствующая последовательности 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нуклеотидов ДНК  А-А-Т-Г-А-Т-Ц: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УУАЦУАГ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ААЦГАЦТ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ТТАЦТАГ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УУЦЦГТА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Процессы, обеспечивающие функционирование генетического материала: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биосинтез белка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радиационное излучение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популяционные волны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генетический груз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рождения науки генетика: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Учёный, открывший 3 закона наследования признаков: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Гальтон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Мендель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Четвериков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признака одного из чистолинейных родителей, проявившийся 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гибридов первого поколения в 1-м законе Менделя: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альтернативный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чистолинейный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доминантный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рецессивный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аллельных генов: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кодоминирование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комплементарность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эпистаз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полимерия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Совокупность генов, характеризующая данный организм: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локус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Менделем был предложен метод, являющийся основой классической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генетики: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F750C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Биологическая хиимя" w:history="1"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биохимический</w:t>
              </w:r>
            </w:hyperlink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гибридологический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цитогенетический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</w:t>
            </w:r>
            <w:r w:rsid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</w:t>
            </w:r>
            <w:r w:rsid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Менделя: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единообразия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независимого наследования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экспрессивности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расщепления 3:1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Подавление одного гена другим, неаллельным геном: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полимерия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эпистаз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плейотропия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кодоминирование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BD2392">
              <w:rPr>
                <w:rFonts w:ascii="Times New Roman" w:hAnsi="Times New Roman" w:cs="Times New Roman"/>
                <w:i/>
                <w:sz w:val="28"/>
                <w:szCs w:val="28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Частота соответствия фенотипа определённому генотипу -  </w:t>
            </w:r>
            <w:proofErr w:type="gram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качественное</w:t>
            </w:r>
            <w:proofErr w:type="gram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 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экспрессивность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доминирование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пенетрантность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единообразие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Степень выраженности симптомов 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заболевания: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экспрессивность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пенетрантность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единообразие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расщепление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изучении наследственности и изменчивости человека не применим метод: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близнецовый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A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A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гибридологический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цитогенетический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Сцепленные с полом называются признаки, определяющие их гены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расположены в: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BD23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аутосомах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половых хромосомах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нуклеиновых кислотах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ферментах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 генетической стабильности: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Харди-Вайнберга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Менделя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Геккеля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Гальтона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Цитогенетический метод - определения: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F750C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Биопсия" w:history="1"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биопсии</w:t>
              </w:r>
            </w:hyperlink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хориона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фетопротеина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кариотипа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полового хроматина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моногенных болезней: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аутосомно-доминантные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аутосомно-рецессивные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сцепленные с полом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всё выше перечисленное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Человек, с которого начинается анализ родословной: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сибс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F750C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Аборт" w:history="1">
              <w:proofErr w:type="spellStart"/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абортус</w:t>
              </w:r>
              <w:proofErr w:type="spellEnd"/>
            </w:hyperlink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пробанд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предок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Родные братья человека, с которого начинается анализ родословной: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аллели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сибсы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потомки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Метод, лежащий в основе составления родословной: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цитогенетический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дерматоглифический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иммуногенетический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изучения кожных гребешковых узоров пальцев используют метод: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F750C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Биохимия" w:history="1"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биохимический</w:t>
              </w:r>
            </w:hyperlink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популяционно - статистический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дерматоглифики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</w:t>
            </w:r>
            <w:r w:rsidRPr="00E0198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845" cy="102235"/>
                  <wp:effectExtent l="0" t="0" r="0" b="0"/>
                  <wp:docPr id="4" name="Рисунок 4" descr="https://pandia.ru/text/80/504/images/img1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ndia.ru/text/80/504/images/img1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генетики</w:t>
            </w:r>
            <w:r w:rsidRPr="00E0198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845" cy="102235"/>
                  <wp:effectExtent l="0" t="0" r="0" b="0"/>
                  <wp:docPr id="3" name="Рисунок 3" descr="https://pandia.ru/text/80/504/images/img2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andia.ru/text/80/504/images/img2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соматических клеток</w:t>
            </w:r>
            <w:r w:rsid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01987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>ростое культивирование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гибридизация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клонирование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все выше перечисленное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Метода изучения наследственных признаков в больших группах населения: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гибридологический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популяционно - статистический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дерматоглифический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реализации наследственной программы</w:t>
            </w:r>
            <w:r w:rsid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эпистаз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полимерия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Молекулярные изменения структуры ДНК – это мутации: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спорадические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3B3F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Мутации для организма: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вредны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нейтральны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полезны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всё вместе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Мутации, приводящие к изменению числа, размеров и организации хромосом: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полезные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Случайные изменения структуры гена</w:t>
            </w:r>
            <w:r w:rsid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делеция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мутация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трансверсия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дупликация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Онтогенетическая изменчивость приводит к изменению: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кодона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Фенокопии у человека: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наследуются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чётко выражены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 наследуются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стабильны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мутаций по способу возникновения: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спонтанные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соматические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индуцированные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генеративные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мутаций по локализации в клетке: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генеративные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цитоплазматические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соматические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ядерные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мутаций по изменению генотипа: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Появление в каждом поколении разнообразного потомства – это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изменчивость: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мутационная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комбинативная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редукционная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стойкая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Хромосомные болезни  обусловлены изменением структуры </w:t>
            </w:r>
            <w:proofErr w:type="gramStart"/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отдельных</w:t>
            </w:r>
            <w:proofErr w:type="gramEnd"/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ядер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рибосом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клеток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Структурные перестройки хромосом сопровождаются дисбалансом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генетического материала: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кроссинговер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мейоз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делеция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дупликаця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количеству затронутых мутацией генов, генные болезни бывают: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моногенные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молекулярные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заболевании болезнью Дауна в клетках обнаруживается следующее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хромосом: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Геномные мутации к изменению кариотипа: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 приводят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приводят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всё вместе взятое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Ген, кодирующий альбинизм: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аутосомно - доминантный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аутосомно - рецессивный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0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сцепленный с </w:t>
            </w:r>
            <w:r w:rsidR="00E019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-хромосомой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01987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>-хромосомой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Синдром Дауна связан с аномалией числа: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половых 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гомохромосом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гетерохромосом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Синдром Шерешевского-Тернера связан с аномалией: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половых 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гомохромосом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гетерохромосом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Синдром </w:t>
            </w:r>
            <w:proofErr w:type="spellStart"/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Клайнфельтера</w:t>
            </w:r>
            <w:proofErr w:type="spellEnd"/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ХХУ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Трисомия</w:t>
            </w:r>
            <w:proofErr w:type="spell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21-й паре хромосом: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синдром Эдвардса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Клайнфельтера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синдром Шерешевского-Тернера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синдром Дауна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Определение </w:t>
            </w:r>
            <w:proofErr w:type="gram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У-хроматина</w:t>
            </w:r>
            <w:proofErr w:type="gram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3B3FC8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>енеалогически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цитогенетическим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3B3FC8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>люоресцентным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биохимическим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Переписывание информации с ДНК на и-РНК: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конъюгация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транскрипция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биосинтез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Протяжка и-РНК через рибосому: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конъюгация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транскрипция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биосинтез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Совокупность генов гаплоидного набора хромосом: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генофонд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Кодон от триплета отличается: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локализацией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последовательностью нуклеотидов;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транслокацией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инверсией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типу «множественные аллели» у человека наследуются: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резус фактор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серповидноклеточная</w:t>
            </w:r>
            <w:hyperlink r:id="rId11" w:tooltip="Анемия" w:history="1">
              <w:r w:rsidRPr="00E34ABE">
                <w:rPr>
                  <w:rFonts w:ascii="Times New Roman" w:hAnsi="Times New Roman" w:cs="Times New Roman"/>
                  <w:sz w:val="28"/>
                  <w:szCs w:val="28"/>
                </w:rPr>
                <w:t>анемия</w:t>
              </w:r>
              <w:proofErr w:type="spellEnd"/>
            </w:hyperlink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группы крови системы АВ0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аутосом</w:t>
            </w:r>
            <w:proofErr w:type="spell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соматических клетках человека: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Кариотип человека в норме: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Цитогенетическое определение синдрома Дауна: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трисомия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моносомия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полисомия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анеуплоидия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Типы гамет генотипа «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Аа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 – 100%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 – 100%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 50%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 25%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Половой хроматин или тельце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Барра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виде пятнышка </w:t>
            </w:r>
            <w:proofErr w:type="gram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</w:t>
            </w:r>
            <w:proofErr w:type="gram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ядерной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оболочкой у женщины: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Место, занимаемое геном в хромосоме: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локус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центромера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ядрышко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Гены в гомозиготном состоянии, приводящие к гибели организма: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доминантные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летальные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рецессивные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сцепленные с полом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Случайные изменения структуры гена: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делеция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мутация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трансверсия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дупликация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Приобретённые признаки у человека: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наследуются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 наследуются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передаются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транслоцируются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E019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Генотипическая изменчивость по Дарвину: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неопределённая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определённая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ненаследственная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фенотипическая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мутаций по изменению генотипа: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летальные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Синдром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Патау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анеуплоидия </w:t>
            </w:r>
            <w:proofErr w:type="gram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3814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аутосомам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половым хромосомам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гетерохромосомам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гомохромосомам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Синдромы Шерешевского-Тернера и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Клайнфельтера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примеры: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0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гетероплоиди</w:t>
            </w:r>
            <w:r w:rsidR="00E019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01987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полиплоидии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01987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транслокации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01987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инверсии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геномных мутаций: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генные болезни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наследственные болезни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хромосомные болезни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0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предрасположенность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Синдромы Шерешевского-Тернера,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Клайнфельтера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трисомии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женщины-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патология: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соматическая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генеративная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определённая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классическая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Синдром Шерешевского-Тернера является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гоносомным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женскому фенотипу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мужскому фенотипу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 женскому и мужскому фенотипу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мужскому генотипу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Вероятность рождения детей с повышенным содержанием цистеина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(тип наследования признака - неполное доминирование; у матери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повышенное содержание цистеина, отец – здоров: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Цитогенетическое обоснование Синдрома Эдвардса –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трисомия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паре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аутосом</w:t>
            </w:r>
            <w:proofErr w:type="spellEnd"/>
            <w:r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митоза, на которой определяют кариотип организма: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интерфаза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телофаза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анафаза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метафаза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Определите расстояние между генами, если кроссинговер равен 4,6%: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морганиды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6,9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4,6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Синдром Дауна связан с аномалией числа: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половых 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гетерохромосом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гомохромосом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Типы взаимодействия аллельных генов</w:t>
            </w:r>
            <w:r w:rsidRPr="003814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полное и неполное  доминирование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кодоминирование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эпистаз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полимерия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Человек, анализируемый в родословной: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сибс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пробанд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потомок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Запись 2 положения закона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Харди-Вайнберга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ААpІ+Аа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2pq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ааqІ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ААp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2pq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ааq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pІ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+ 2pq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qІ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pq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Окончательное решение о прерывании </w:t>
            </w:r>
            <w:hyperlink r:id="rId12" w:tooltip="Беременность" w:history="1">
              <w:r w:rsidRPr="0038141F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беременности</w:t>
              </w:r>
            </w:hyperlink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случае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наследственной патологии у плода остаётся за: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лечащим врачом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супругами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судом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3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E34A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м-генетиком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Век биологии-генетики</w:t>
            </w:r>
            <w:r w:rsid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0E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консультирования в </w:t>
            </w:r>
            <w:proofErr w:type="spellStart"/>
            <w:proofErr w:type="gram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генетической</w:t>
            </w:r>
            <w:proofErr w:type="gram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консультации</w:t>
            </w:r>
            <w:r w:rsidRPr="003814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терапевтическое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проспективное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3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4A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некологическое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ретроспективное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консультирования в </w:t>
            </w:r>
            <w:proofErr w:type="spellStart"/>
            <w:proofErr w:type="gram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генетической</w:t>
            </w:r>
            <w:proofErr w:type="gram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консультации</w:t>
            </w:r>
            <w:r w:rsidRPr="003814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дородовое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3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4A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некологическое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послеродовое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F750C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Хирургия" w:history="1"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хирургическое</w:t>
              </w:r>
            </w:hyperlink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профилактики</w:t>
            </w:r>
            <w:r w:rsidRPr="003814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вторичная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третичная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всё выше перечисленное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изучения ДНК в генетических исследованиях: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секвенирование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обратной транскрипции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клинический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ренгенологический</w:t>
            </w:r>
            <w:proofErr w:type="spellEnd"/>
          </w:p>
        </w:tc>
      </w:tr>
    </w:tbl>
    <w:p w:rsidR="00976B16" w:rsidRPr="00E34ABE" w:rsidRDefault="00976B16" w:rsidP="00976B16">
      <w:pPr>
        <w:rPr>
          <w:rFonts w:ascii="Times New Roman" w:hAnsi="Times New Roman" w:cs="Times New Roman"/>
          <w:sz w:val="28"/>
          <w:szCs w:val="28"/>
        </w:rPr>
      </w:pPr>
    </w:p>
    <w:p w:rsidR="00976B16" w:rsidRPr="00E34ABE" w:rsidRDefault="00976B16" w:rsidP="00976B16">
      <w:pPr>
        <w:rPr>
          <w:rFonts w:ascii="Times New Roman" w:hAnsi="Times New Roman" w:cs="Times New Roman"/>
          <w:sz w:val="28"/>
          <w:szCs w:val="28"/>
        </w:rPr>
      </w:pPr>
      <w:r w:rsidRPr="00E34ABE">
        <w:rPr>
          <w:rFonts w:ascii="Times New Roman" w:hAnsi="Times New Roman" w:cs="Times New Roman"/>
          <w:sz w:val="28"/>
          <w:szCs w:val="28"/>
        </w:rPr>
        <w:t>ЭТАЛОНЫ ответов</w:t>
      </w:r>
    </w:p>
    <w:tbl>
      <w:tblPr>
        <w:tblW w:w="10620" w:type="dxa"/>
        <w:tblBorders>
          <w:top w:val="single" w:sz="18" w:space="0" w:color="417AC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694"/>
        <w:gridCol w:w="675"/>
        <w:gridCol w:w="694"/>
        <w:gridCol w:w="693"/>
        <w:gridCol w:w="693"/>
        <w:gridCol w:w="730"/>
        <w:gridCol w:w="730"/>
        <w:gridCol w:w="674"/>
        <w:gridCol w:w="862"/>
        <w:gridCol w:w="693"/>
        <w:gridCol w:w="693"/>
        <w:gridCol w:w="728"/>
        <w:gridCol w:w="693"/>
        <w:gridCol w:w="674"/>
      </w:tblGrid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13-В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14-Б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15-В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16-А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17-Б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18-Б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19-Б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20-В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23-А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24-Б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25-В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26-А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27-Г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28-В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29-Г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30-Б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31-В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33-В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34-Б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35-А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36-Г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37-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38-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39-Б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40-В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42-Г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43-Б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44-А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45-В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46-Г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47-Б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48-Б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49-А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50-В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52-Б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53-В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54-Б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55-А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56-А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57-Б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58-В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59-Б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60-В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61-Б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63-В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64-Г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65-В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66-В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67-А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68-Б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69-Б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70-В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71-Б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73-А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74-В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75-Б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76-А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77-Б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78-Б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79-Б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80-А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83-А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84-В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85-А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86-А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87-А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88-Б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89-Г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90-В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93-Б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94-А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95-Б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96-А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97-Б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98-А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99-Г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100-А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B16" w:rsidRPr="00E34ABE" w:rsidRDefault="00976B16" w:rsidP="0038141F">
      <w:pPr>
        <w:ind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6B16" w:rsidRPr="00E34ABE" w:rsidSect="00EF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3BCF"/>
    <w:rsid w:val="00253BCF"/>
    <w:rsid w:val="0038141F"/>
    <w:rsid w:val="003B3FC8"/>
    <w:rsid w:val="003E0EC0"/>
    <w:rsid w:val="00976B16"/>
    <w:rsid w:val="00A37924"/>
    <w:rsid w:val="00BD2392"/>
    <w:rsid w:val="00E01987"/>
    <w:rsid w:val="00E34ABE"/>
    <w:rsid w:val="00E96C6C"/>
    <w:rsid w:val="00EF750C"/>
    <w:rsid w:val="00F7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6B16"/>
  </w:style>
  <w:style w:type="paragraph" w:customStyle="1" w:styleId="c112">
    <w:name w:val="c112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6B16"/>
  </w:style>
  <w:style w:type="paragraph" w:customStyle="1" w:styleId="c11">
    <w:name w:val="c11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976B16"/>
  </w:style>
  <w:style w:type="paragraph" w:customStyle="1" w:styleId="c109">
    <w:name w:val="c109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6B16"/>
  </w:style>
  <w:style w:type="paragraph" w:customStyle="1" w:styleId="c134">
    <w:name w:val="c134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76B16"/>
  </w:style>
  <w:style w:type="character" w:customStyle="1" w:styleId="c121">
    <w:name w:val="c121"/>
    <w:basedOn w:val="a0"/>
    <w:rsid w:val="00976B16"/>
  </w:style>
  <w:style w:type="paragraph" w:customStyle="1" w:styleId="c13">
    <w:name w:val="c13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6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3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83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22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619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7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5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3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0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7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4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65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81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28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56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81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999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38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06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60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57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998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bort/" TargetMode="External"/><Relationship Id="rId13" Type="http://schemas.openxmlformats.org/officeDocument/2006/relationships/hyperlink" Target="http://www.pandia.ru/text/category/hirurg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biopsiya/" TargetMode="External"/><Relationship Id="rId12" Type="http://schemas.openxmlformats.org/officeDocument/2006/relationships/hyperlink" Target="http://www.pandia.ru/text/category/berem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biologicheskaya_hiimya/" TargetMode="External"/><Relationship Id="rId11" Type="http://schemas.openxmlformats.org/officeDocument/2006/relationships/hyperlink" Target="http://www.pandia.ru/text/category/anemiya/" TargetMode="External"/><Relationship Id="rId5" Type="http://schemas.openxmlformats.org/officeDocument/2006/relationships/hyperlink" Target="http://www.pandia.ru/text/category/azo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://www.pandia.ru/text/category/vereteno/" TargetMode="External"/><Relationship Id="rId9" Type="http://schemas.openxmlformats.org/officeDocument/2006/relationships/hyperlink" Target="http://pandia.ru/text/category/biohim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32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ИМК ОПО</cp:lastModifiedBy>
  <cp:revision>5</cp:revision>
  <dcterms:created xsi:type="dcterms:W3CDTF">2019-04-08T06:09:00Z</dcterms:created>
  <dcterms:modified xsi:type="dcterms:W3CDTF">2019-04-08T10:22:00Z</dcterms:modified>
</cp:coreProperties>
</file>